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40C4A">
        <w:rPr>
          <w:rFonts w:ascii="Times New Roman" w:hAnsi="Times New Roman" w:cs="Times New Roman"/>
          <w:b/>
          <w:color w:val="auto"/>
        </w:rPr>
        <w:t>R</w:t>
      </w:r>
      <w:bookmarkStart w:id="0" w:name="_GoBack"/>
      <w:bookmarkEnd w:id="0"/>
      <w:r w:rsidRPr="00F40C4A">
        <w:rPr>
          <w:rFonts w:ascii="Times New Roman" w:hAnsi="Times New Roman" w:cs="Times New Roman"/>
          <w:b/>
          <w:color w:val="auto"/>
        </w:rPr>
        <w:t xml:space="preserve">EUNIÃO CONJUNTA DE COMISSÃO </w:t>
      </w:r>
      <w:r w:rsidRPr="00F40C4A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F40C4A">
        <w:rPr>
          <w:rFonts w:ascii="Times New Roman" w:hAnsi="Times New Roman" w:cs="Times New Roman"/>
          <w:b/>
          <w:color w:val="auto"/>
        </w:rPr>
        <w:t>Ã</w:t>
      </w:r>
      <w:r w:rsidRPr="00F40C4A">
        <w:rPr>
          <w:rFonts w:ascii="Times New Roman" w:hAnsi="Times New Roman" w:cs="Times New Roman"/>
          <w:b/>
          <w:bCs/>
          <w:color w:val="auto"/>
        </w:rPr>
        <w:t xml:space="preserve">O DE FINANÇAS E ORÇAMENTO, </w:t>
      </w:r>
      <w:r w:rsidRPr="00F40C4A">
        <w:rPr>
          <w:rFonts w:ascii="Times New Roman" w:hAnsi="Times New Roman" w:cs="Times New Roman"/>
          <w:b/>
          <w:bCs/>
        </w:rPr>
        <w:t>COMISS</w:t>
      </w:r>
      <w:r w:rsidRPr="00F40C4A">
        <w:rPr>
          <w:rFonts w:ascii="Times New Roman" w:hAnsi="Times New Roman" w:cs="Times New Roman"/>
          <w:b/>
        </w:rPr>
        <w:t>Ã</w:t>
      </w:r>
      <w:r w:rsidRPr="00F40C4A">
        <w:rPr>
          <w:rFonts w:ascii="Times New Roman" w:hAnsi="Times New Roman" w:cs="Times New Roman"/>
          <w:b/>
          <w:bCs/>
        </w:rPr>
        <w:t xml:space="preserve">O DE OBRAS, SERVIÇOS PÚBLICOS, ATIVIDADES PRIVADAS, AGRICULTURA, MEIO AMBIENTE E TURISMO </w:t>
      </w:r>
      <w:r w:rsidRPr="00F40C4A">
        <w:rPr>
          <w:rFonts w:ascii="Times New Roman" w:hAnsi="Times New Roman" w:cs="Times New Roman"/>
          <w:b/>
          <w:bCs/>
          <w:color w:val="auto"/>
        </w:rPr>
        <w:t xml:space="preserve">E </w:t>
      </w:r>
      <w:r w:rsidRPr="00F40C4A">
        <w:rPr>
          <w:rFonts w:ascii="Times New Roman" w:hAnsi="Times New Roman" w:cs="Times New Roman"/>
          <w:b/>
          <w:color w:val="auto"/>
        </w:rPr>
        <w:t>COMISSÃO</w:t>
      </w:r>
      <w:r w:rsidRPr="00F40C4A">
        <w:rPr>
          <w:rFonts w:ascii="Times New Roman" w:hAnsi="Times New Roman" w:cs="Times New Roman"/>
          <w:b/>
          <w:bCs/>
          <w:color w:val="auto"/>
        </w:rPr>
        <w:t xml:space="preserve"> DE EDUCAÇÃO, CULTURA, SAÚDE E ASSISTÊNCIA SOCIAL.</w:t>
      </w: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40C4A">
        <w:rPr>
          <w:rFonts w:ascii="Times New Roman" w:hAnsi="Times New Roman" w:cs="Times New Roman"/>
          <w:b/>
          <w:bCs/>
          <w:color w:val="auto"/>
        </w:rPr>
        <w:t>PARECER DO PROJETO DE LEI Nº03</w:t>
      </w:r>
      <w:r w:rsidRPr="00F40C4A">
        <w:rPr>
          <w:rFonts w:ascii="Times New Roman" w:hAnsi="Times New Roman" w:cs="Times New Roman"/>
          <w:b/>
          <w:bCs/>
          <w:color w:val="auto"/>
        </w:rPr>
        <w:t>5</w:t>
      </w:r>
      <w:r w:rsidRPr="00F40C4A">
        <w:rPr>
          <w:rFonts w:ascii="Times New Roman" w:hAnsi="Times New Roman" w:cs="Times New Roman"/>
          <w:b/>
          <w:bCs/>
          <w:color w:val="auto"/>
        </w:rPr>
        <w:t>/2018</w:t>
      </w: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</w:rPr>
      </w:pPr>
      <w:r w:rsidRPr="00F40C4A">
        <w:rPr>
          <w:rFonts w:ascii="Times New Roman" w:hAnsi="Times New Roman" w:cs="Times New Roman"/>
          <w:b/>
        </w:rPr>
        <w:t>MATÉRIA:</w:t>
      </w:r>
      <w:r w:rsidRPr="00F40C4A">
        <w:rPr>
          <w:rFonts w:ascii="Times New Roman" w:hAnsi="Times New Roman" w:cs="Times New Roman"/>
          <w:b/>
        </w:rPr>
        <w:t xml:space="preserve"> </w:t>
      </w:r>
      <w:r w:rsidRPr="00F40C4A">
        <w:rPr>
          <w:rFonts w:ascii="Times New Roman" w:hAnsi="Times New Roman" w:cs="Times New Roman"/>
        </w:rPr>
        <w:t>Autoriza a alteração da Lei de Diretrizes Orçamentárias e da Lei Orçamentária através da abertura de um Crédito Adicional Suplementar na importância de até R$ 52.000,00 (cinquenta e dois mil reais), e contém outras providências.</w:t>
      </w: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</w:rPr>
      </w:pP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40C4A">
        <w:rPr>
          <w:rFonts w:ascii="Times New Roman" w:hAnsi="Times New Roman" w:cs="Times New Roman"/>
          <w:b/>
          <w:bCs/>
          <w:color w:val="auto"/>
        </w:rPr>
        <w:t>ASSUNTO</w:t>
      </w:r>
      <w:r w:rsidRPr="00F40C4A">
        <w:rPr>
          <w:rFonts w:ascii="Times New Roman" w:hAnsi="Times New Roman" w:cs="Times New Roman"/>
          <w:bCs/>
          <w:color w:val="auto"/>
        </w:rPr>
        <w:t>: Projeto de Lei n.03</w:t>
      </w:r>
      <w:r w:rsidRPr="00F40C4A">
        <w:rPr>
          <w:rFonts w:ascii="Times New Roman" w:hAnsi="Times New Roman" w:cs="Times New Roman"/>
          <w:bCs/>
          <w:color w:val="auto"/>
        </w:rPr>
        <w:t>5</w:t>
      </w:r>
      <w:r w:rsidRPr="00F40C4A">
        <w:rPr>
          <w:rFonts w:ascii="Times New Roman" w:hAnsi="Times New Roman" w:cs="Times New Roman"/>
          <w:bCs/>
          <w:color w:val="auto"/>
        </w:rPr>
        <w:t xml:space="preserve">/2018 </w:t>
      </w: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F40C4A">
        <w:rPr>
          <w:rFonts w:ascii="Times New Roman" w:hAnsi="Times New Roman" w:cs="Times New Roman"/>
          <w:b/>
          <w:bCs/>
          <w:color w:val="auto"/>
        </w:rPr>
        <w:t>AUTOR</w:t>
      </w:r>
      <w:r w:rsidRPr="00F40C4A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40C4A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F40C4A" w:rsidRPr="00F40C4A" w:rsidRDefault="00F40C4A" w:rsidP="00F40C4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n.03/2018, que </w:t>
      </w:r>
      <w:r w:rsidRPr="00F40C4A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F40C4A">
        <w:rPr>
          <w:rFonts w:ascii="Times New Roman" w:hAnsi="Times New Roman" w:cs="Times New Roman"/>
          <w:sz w:val="24"/>
          <w:szCs w:val="24"/>
        </w:rPr>
        <w:t xml:space="preserve">como finalidade </w:t>
      </w:r>
      <w:r w:rsidRPr="00F40C4A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Pr="00F40C4A">
        <w:rPr>
          <w:rFonts w:ascii="Times New Roman" w:hAnsi="Times New Roman" w:cs="Times New Roman"/>
          <w:sz w:val="24"/>
          <w:szCs w:val="24"/>
        </w:rPr>
        <w:t xml:space="preserve">objetivo suplementar, para complementar, dotação orçamentária no atendimento das despesas de atualização monetária, para devolução dos recursos que ingressaram no município erroneamente de ISSQN, da Empresa </w:t>
      </w:r>
      <w:proofErr w:type="spellStart"/>
      <w:r w:rsidRPr="00F40C4A">
        <w:rPr>
          <w:rFonts w:ascii="Times New Roman" w:hAnsi="Times New Roman" w:cs="Times New Roman"/>
          <w:sz w:val="24"/>
          <w:szCs w:val="24"/>
        </w:rPr>
        <w:t>Sandvik</w:t>
      </w:r>
      <w:proofErr w:type="spellEnd"/>
      <w:r w:rsidRPr="00F40C4A">
        <w:rPr>
          <w:rFonts w:ascii="Times New Roman" w:hAnsi="Times New Roman" w:cs="Times New Roman"/>
          <w:sz w:val="24"/>
          <w:szCs w:val="24"/>
        </w:rPr>
        <w:t xml:space="preserve"> MGS SA, nos anos de 2014 e 2015, ora será empenhada para fazer a devolução dos recursos.</w:t>
      </w:r>
      <w:r w:rsidRPr="00F40C4A">
        <w:rPr>
          <w:rFonts w:ascii="Times New Roman" w:hAnsi="Times New Roman" w:cs="Times New Roman"/>
          <w:sz w:val="24"/>
          <w:szCs w:val="24"/>
        </w:rPr>
        <w:t xml:space="preserve"> </w:t>
      </w:r>
      <w:r w:rsidRPr="00F40C4A">
        <w:rPr>
          <w:rFonts w:ascii="Times New Roman" w:hAnsi="Times New Roman" w:cs="Times New Roman"/>
          <w:b/>
          <w:sz w:val="24"/>
          <w:szCs w:val="24"/>
        </w:rPr>
        <w:t>Da Redução</w:t>
      </w:r>
      <w:r w:rsidRPr="00F40C4A">
        <w:rPr>
          <w:rFonts w:ascii="Times New Roman" w:hAnsi="Times New Roman" w:cs="Times New Roman"/>
          <w:sz w:val="24"/>
          <w:szCs w:val="24"/>
        </w:rPr>
        <w:t xml:space="preserve">: Será utilizado parte dos saldos de dotações existentes na Secretaria de Educação </w:t>
      </w:r>
      <w:r w:rsidRPr="00F40C4A">
        <w:rPr>
          <w:rFonts w:ascii="Times New Roman" w:hAnsi="Times New Roman" w:cs="Times New Roman"/>
          <w:sz w:val="24"/>
          <w:szCs w:val="24"/>
        </w:rPr>
        <w:t>- Ensino</w:t>
      </w:r>
      <w:r w:rsidRPr="00F40C4A">
        <w:rPr>
          <w:rFonts w:ascii="Times New Roman" w:hAnsi="Times New Roman" w:cs="Times New Roman"/>
          <w:sz w:val="24"/>
          <w:szCs w:val="24"/>
        </w:rPr>
        <w:t xml:space="preserve"> Médio no valor de R$ 10.800,00 </w:t>
      </w:r>
      <w:r w:rsidRPr="00F40C4A">
        <w:rPr>
          <w:rFonts w:ascii="Times New Roman" w:hAnsi="Times New Roman" w:cs="Times New Roman"/>
          <w:sz w:val="24"/>
          <w:szCs w:val="24"/>
        </w:rPr>
        <w:t xml:space="preserve">(dez mil e oitocentos reais) </w:t>
      </w:r>
      <w:r w:rsidRPr="00F40C4A">
        <w:rPr>
          <w:rFonts w:ascii="Times New Roman" w:hAnsi="Times New Roman" w:cs="Times New Roman"/>
          <w:sz w:val="24"/>
          <w:szCs w:val="24"/>
        </w:rPr>
        <w:t xml:space="preserve">e, na Secretaria de Agricultura o valor </w:t>
      </w:r>
      <w:proofErr w:type="gramStart"/>
      <w:r w:rsidRPr="00F40C4A">
        <w:rPr>
          <w:rFonts w:ascii="Times New Roman" w:hAnsi="Times New Roman" w:cs="Times New Roman"/>
          <w:sz w:val="24"/>
          <w:szCs w:val="24"/>
        </w:rPr>
        <w:t>de  41.200</w:t>
      </w:r>
      <w:proofErr w:type="gramEnd"/>
      <w:r w:rsidRPr="00F40C4A">
        <w:rPr>
          <w:rFonts w:ascii="Times New Roman" w:hAnsi="Times New Roman" w:cs="Times New Roman"/>
          <w:sz w:val="24"/>
          <w:szCs w:val="24"/>
        </w:rPr>
        <w:t>,00</w:t>
      </w:r>
      <w:r w:rsidRPr="00F40C4A">
        <w:rPr>
          <w:rFonts w:ascii="Times New Roman" w:hAnsi="Times New Roman" w:cs="Times New Roman"/>
          <w:sz w:val="24"/>
          <w:szCs w:val="24"/>
        </w:rPr>
        <w:t xml:space="preserve"> (quarenta e um mil e duzentos reais)</w:t>
      </w:r>
      <w:r w:rsidRPr="00F40C4A">
        <w:rPr>
          <w:rFonts w:ascii="Times New Roman" w:hAnsi="Times New Roman" w:cs="Times New Roman"/>
          <w:sz w:val="24"/>
          <w:szCs w:val="24"/>
        </w:rPr>
        <w:t>.</w:t>
      </w: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40C4A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40C4A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40C4A">
        <w:rPr>
          <w:rFonts w:ascii="Times New Roman" w:hAnsi="Times New Roman" w:cs="Times New Roman"/>
          <w:color w:val="auto"/>
        </w:rPr>
        <w:t xml:space="preserve">É o parecer. </w:t>
      </w:r>
    </w:p>
    <w:p w:rsidR="00F40C4A" w:rsidRPr="00F40C4A" w:rsidRDefault="00F40C4A" w:rsidP="00F40C4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F40C4A">
        <w:rPr>
          <w:rFonts w:ascii="Times New Roman" w:hAnsi="Times New Roman" w:cs="Times New Roman"/>
          <w:b/>
          <w:color w:val="auto"/>
        </w:rPr>
        <w:t>VOTO</w:t>
      </w:r>
    </w:p>
    <w:p w:rsidR="00F40C4A" w:rsidRPr="00F40C4A" w:rsidRDefault="00F40C4A" w:rsidP="00F40C4A">
      <w:pPr>
        <w:jc w:val="both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n.03</w:t>
      </w:r>
      <w:r w:rsidRPr="00F40C4A">
        <w:rPr>
          <w:rFonts w:ascii="Times New Roman" w:hAnsi="Times New Roman" w:cs="Times New Roman"/>
          <w:sz w:val="24"/>
          <w:szCs w:val="24"/>
        </w:rPr>
        <w:t>5</w:t>
      </w:r>
      <w:r w:rsidRPr="00F40C4A">
        <w:rPr>
          <w:rFonts w:ascii="Times New Roman" w:hAnsi="Times New Roman" w:cs="Times New Roman"/>
          <w:sz w:val="24"/>
          <w:szCs w:val="24"/>
        </w:rPr>
        <w:t>/2018.</w:t>
      </w:r>
    </w:p>
    <w:p w:rsidR="00F40C4A" w:rsidRPr="00F40C4A" w:rsidRDefault="00F40C4A" w:rsidP="00F40C4A">
      <w:pPr>
        <w:jc w:val="both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F40C4A" w:rsidRPr="00F40C4A" w:rsidRDefault="00F40C4A" w:rsidP="00F40C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F40C4A">
        <w:rPr>
          <w:rFonts w:ascii="Times New Roman" w:hAnsi="Times New Roman" w:cs="Times New Roman"/>
          <w:color w:val="auto"/>
        </w:rPr>
        <w:t xml:space="preserve">Anchieta/SC, 13 de agosto de 2018. 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Vice-Presidente: Neri Gaspar ___________________________________________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 xml:space="preserve">Relator: Tania Maria </w:t>
      </w:r>
      <w:proofErr w:type="spellStart"/>
      <w:r w:rsidRPr="00F40C4A">
        <w:rPr>
          <w:rFonts w:ascii="Times New Roman" w:hAnsi="Times New Roman" w:cs="Times New Roman"/>
          <w:sz w:val="24"/>
          <w:szCs w:val="24"/>
        </w:rPr>
        <w:t>Todescatto</w:t>
      </w:r>
      <w:proofErr w:type="spellEnd"/>
      <w:r w:rsidRPr="00F40C4A">
        <w:rPr>
          <w:rFonts w:ascii="Times New Roman" w:hAnsi="Times New Roman" w:cs="Times New Roman"/>
          <w:sz w:val="24"/>
          <w:szCs w:val="24"/>
        </w:rPr>
        <w:t xml:space="preserve"> Bonatto___________________________________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Presidente: Adriane Brassiani   __________________________________________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F40C4A" w:rsidRPr="00F40C4A" w:rsidRDefault="00F40C4A" w:rsidP="00F40C4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40C4A">
        <w:rPr>
          <w:rFonts w:ascii="Times New Roman" w:hAnsi="Times New Roman" w:cs="Times New Roman"/>
          <w:sz w:val="24"/>
          <w:szCs w:val="24"/>
        </w:rPr>
        <w:t>Relator: Carmem Gorczveski ____________________________________________</w:t>
      </w:r>
    </w:p>
    <w:p w:rsidR="00F40C4A" w:rsidRPr="00F40C4A" w:rsidRDefault="00F40C4A" w:rsidP="00F40C4A">
      <w:pPr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 w:rsidP="00F40C4A">
      <w:pPr>
        <w:rPr>
          <w:rFonts w:ascii="Times New Roman" w:hAnsi="Times New Roman" w:cs="Times New Roman"/>
          <w:sz w:val="24"/>
          <w:szCs w:val="24"/>
        </w:rPr>
      </w:pPr>
    </w:p>
    <w:p w:rsidR="00F40C4A" w:rsidRPr="00F40C4A" w:rsidRDefault="00F40C4A">
      <w:pPr>
        <w:rPr>
          <w:rFonts w:ascii="Times New Roman" w:hAnsi="Times New Roman" w:cs="Times New Roman"/>
          <w:sz w:val="24"/>
          <w:szCs w:val="24"/>
        </w:rPr>
      </w:pPr>
    </w:p>
    <w:sectPr w:rsidR="00F40C4A" w:rsidRPr="00F40C4A" w:rsidSect="00C9142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4A"/>
    <w:rsid w:val="00F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F6CC"/>
  <w15:chartTrackingRefBased/>
  <w15:docId w15:val="{DD0B5CB2-F731-45AE-8278-9F144D06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C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40C4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Angelica Antoneli</cp:lastModifiedBy>
  <cp:revision>1</cp:revision>
  <cp:lastPrinted>2018-08-16T14:45:00Z</cp:lastPrinted>
  <dcterms:created xsi:type="dcterms:W3CDTF">2018-08-16T14:39:00Z</dcterms:created>
  <dcterms:modified xsi:type="dcterms:W3CDTF">2018-08-16T14:46:00Z</dcterms:modified>
</cp:coreProperties>
</file>