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color w:val="auto"/>
        </w:rPr>
        <w:t>RE</w:t>
      </w:r>
      <w:bookmarkStart w:id="0" w:name="_GoBack"/>
      <w:bookmarkEnd w:id="0"/>
      <w:r w:rsidRPr="00641840">
        <w:rPr>
          <w:rFonts w:ascii="Times New Roman" w:hAnsi="Times New Roman" w:cs="Times New Roman"/>
          <w:b/>
          <w:color w:val="auto"/>
        </w:rPr>
        <w:t xml:space="preserve">UNIÃO CONJUNTA DE COMISSÃO </w:t>
      </w:r>
      <w:r w:rsidRPr="00641840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641840">
        <w:rPr>
          <w:rFonts w:ascii="Times New Roman" w:hAnsi="Times New Roman" w:cs="Times New Roman"/>
          <w:b/>
          <w:color w:val="auto"/>
        </w:rPr>
        <w:t>Ã</w:t>
      </w:r>
      <w:r w:rsidRPr="00641840">
        <w:rPr>
          <w:rFonts w:ascii="Times New Roman" w:hAnsi="Times New Roman" w:cs="Times New Roman"/>
          <w:b/>
          <w:bCs/>
          <w:color w:val="auto"/>
        </w:rPr>
        <w:t>O DE FINANÇAS E ORÇAMENTO, E A COMISS</w:t>
      </w:r>
      <w:r w:rsidRPr="00641840">
        <w:rPr>
          <w:rFonts w:ascii="Times New Roman" w:hAnsi="Times New Roman" w:cs="Times New Roman"/>
          <w:b/>
          <w:color w:val="auto"/>
        </w:rPr>
        <w:t>Ã</w:t>
      </w:r>
      <w:r w:rsidRPr="00641840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</w:t>
      </w: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>PARECER DO PROJETO DE LEI Nº043/2018</w:t>
      </w: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55671" w:rsidRPr="00641840" w:rsidRDefault="00655671" w:rsidP="006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b/>
          <w:sz w:val="24"/>
          <w:szCs w:val="24"/>
        </w:rPr>
        <w:t xml:space="preserve">MATÉRIA: </w:t>
      </w:r>
      <w:r w:rsidRPr="006418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9450" cy="555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71" w:rsidRPr="00641840" w:rsidRDefault="00655671" w:rsidP="00655671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>ASSUNTO</w:t>
      </w:r>
      <w:r w:rsidRPr="00641840">
        <w:rPr>
          <w:rFonts w:ascii="Times New Roman" w:hAnsi="Times New Roman" w:cs="Times New Roman"/>
          <w:bCs/>
          <w:color w:val="auto"/>
        </w:rPr>
        <w:t xml:space="preserve">: Projeto de Lei n.043/2018 </w:t>
      </w:r>
    </w:p>
    <w:p w:rsidR="00655671" w:rsidRPr="00641840" w:rsidRDefault="00655671" w:rsidP="00655671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>AUTOR</w:t>
      </w:r>
      <w:r w:rsidRPr="00641840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655671" w:rsidRPr="00641840" w:rsidRDefault="00655671" w:rsidP="00655671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655671" w:rsidRPr="00641840" w:rsidRDefault="00655671" w:rsidP="00655671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n.043/2018, que </w:t>
      </w:r>
      <w:r w:rsidRPr="00641840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641840">
        <w:rPr>
          <w:rFonts w:ascii="Times New Roman" w:hAnsi="Times New Roman" w:cs="Times New Roman"/>
          <w:sz w:val="24"/>
          <w:szCs w:val="24"/>
        </w:rPr>
        <w:t>como finalidade: Autoriza a alteração da Lei de Diretrizes Orçamentárias e da Lei Orçamentária através da abertura de um Crédito Adicional Suplementar na importância de R$ 2.000,00 (dois mil reais), e contém outras providências. O referido Projeto de Lei tem como finalidade suplementar dotação orçamentária visando complementar as despesas necessárias para concluir a obra de duas cabeceiras de ponte, na Linha São Domingos. Neste local, o Município de Anchieta será contemplado com o Kit de Transposição de Obstáculos da Defesa Civil do Estado de Santa Catarina, visando a reconstrução da ponte que foi totalmente destruída com a enxurrada ocorrida em 20 de março de 2018.</w:t>
      </w: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color w:val="auto"/>
        </w:rPr>
        <w:t xml:space="preserve">É o parecer. </w:t>
      </w: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655671" w:rsidRPr="00641840" w:rsidRDefault="00655671" w:rsidP="0065567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41840">
        <w:rPr>
          <w:rFonts w:ascii="Times New Roman" w:hAnsi="Times New Roman" w:cs="Times New Roman"/>
          <w:b/>
          <w:color w:val="auto"/>
        </w:rPr>
        <w:t>VOTO</w:t>
      </w:r>
    </w:p>
    <w:p w:rsidR="00655671" w:rsidRPr="00641840" w:rsidRDefault="00655671" w:rsidP="006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n.043/2018.</w:t>
      </w:r>
    </w:p>
    <w:p w:rsidR="00655671" w:rsidRPr="00641840" w:rsidRDefault="00655671" w:rsidP="00655671">
      <w:pPr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655671" w:rsidRPr="00641840" w:rsidRDefault="00655671" w:rsidP="00655671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641840">
        <w:rPr>
          <w:rFonts w:ascii="Times New Roman" w:hAnsi="Times New Roman" w:cs="Times New Roman"/>
          <w:b/>
          <w:color w:val="auto"/>
        </w:rPr>
        <w:t xml:space="preserve">Anchieta/SC, 07 de novembro de 2018. </w:t>
      </w:r>
    </w:p>
    <w:p w:rsidR="00655671" w:rsidRPr="00641840" w:rsidRDefault="00655671" w:rsidP="00655671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655671" w:rsidRPr="00641840" w:rsidRDefault="00655671" w:rsidP="00655671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655671" w:rsidRPr="00641840" w:rsidRDefault="00655671" w:rsidP="00655671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655671" w:rsidRPr="00641840" w:rsidRDefault="00655671" w:rsidP="00655671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655671" w:rsidRPr="00641840" w:rsidRDefault="00655671" w:rsidP="00655671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Relator: Leandro da Rosa _____________________________________________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655671" w:rsidRPr="00641840" w:rsidRDefault="00655671" w:rsidP="00655671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55671" w:rsidRPr="00641840" w:rsidRDefault="00655671" w:rsidP="00655671">
      <w:pPr>
        <w:rPr>
          <w:rFonts w:ascii="Times New Roman" w:hAnsi="Times New Roman" w:cs="Times New Roman"/>
          <w:sz w:val="24"/>
          <w:szCs w:val="24"/>
        </w:rPr>
      </w:pPr>
    </w:p>
    <w:p w:rsidR="00655671" w:rsidRPr="00641840" w:rsidRDefault="00655671">
      <w:pPr>
        <w:rPr>
          <w:rFonts w:ascii="Times New Roman" w:hAnsi="Times New Roman" w:cs="Times New Roman"/>
          <w:sz w:val="24"/>
          <w:szCs w:val="24"/>
        </w:rPr>
      </w:pPr>
    </w:p>
    <w:sectPr w:rsidR="00655671" w:rsidRPr="00641840" w:rsidSect="00641840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71"/>
    <w:rsid w:val="00641840"/>
    <w:rsid w:val="0065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407C1-EFFD-410F-A76F-EB6575C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567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3</cp:revision>
  <cp:lastPrinted>2018-11-09T10:19:00Z</cp:lastPrinted>
  <dcterms:created xsi:type="dcterms:W3CDTF">2018-10-30T19:05:00Z</dcterms:created>
  <dcterms:modified xsi:type="dcterms:W3CDTF">2018-11-09T10:20:00Z</dcterms:modified>
</cp:coreProperties>
</file>