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4160F" w14:textId="77777777" w:rsidR="00164243" w:rsidRDefault="00164243">
      <w:pPr>
        <w:jc w:val="both"/>
        <w:rPr>
          <w:rFonts w:ascii="Cambria"/>
          <w:b/>
        </w:rPr>
      </w:pPr>
    </w:p>
    <w:p w14:paraId="020F1498" w14:textId="77777777" w:rsidR="00164243" w:rsidRDefault="00164243">
      <w:pPr>
        <w:jc w:val="both"/>
        <w:rPr>
          <w:rFonts w:ascii="Cambria"/>
          <w:b/>
          <w:bCs/>
          <w:sz w:val="21"/>
        </w:rPr>
      </w:pPr>
    </w:p>
    <w:p w14:paraId="1795C837" w14:textId="77777777" w:rsidR="00164243" w:rsidRDefault="00164243">
      <w:pPr>
        <w:jc w:val="center"/>
        <w:rPr>
          <w:b/>
          <w:bCs/>
        </w:rPr>
      </w:pPr>
    </w:p>
    <w:p w14:paraId="682E93E9" w14:textId="77777777" w:rsidR="00164243" w:rsidRDefault="00164243">
      <w:pPr>
        <w:jc w:val="center"/>
        <w:rPr>
          <w:b/>
          <w:bCs/>
        </w:rPr>
      </w:pPr>
    </w:p>
    <w:p w14:paraId="5DED4FBF" w14:textId="77777777" w:rsidR="00164243" w:rsidRDefault="00164243">
      <w:pPr>
        <w:jc w:val="center"/>
        <w:rPr>
          <w:b/>
          <w:bCs/>
        </w:rPr>
      </w:pPr>
    </w:p>
    <w:p w14:paraId="7419471F" w14:textId="77777777" w:rsidR="00164243" w:rsidRDefault="00164243">
      <w:pPr>
        <w:pStyle w:val="Ttulo7"/>
        <w:ind w:left="708" w:firstLine="708"/>
        <w:jc w:val="center"/>
        <w:rPr>
          <w:rFonts w:ascii="Times New Roman" w:hAnsi="Times New Roman" w:cs="Times New Roman"/>
          <w:b/>
          <w:i w:val="0"/>
          <w:color w:val="auto"/>
        </w:rPr>
      </w:pPr>
    </w:p>
    <w:p w14:paraId="08CA7051" w14:textId="77777777" w:rsidR="00164243" w:rsidRDefault="00000000">
      <w:pPr>
        <w:pStyle w:val="Ttulo7"/>
        <w:ind w:left="708" w:firstLine="708"/>
        <w:jc w:val="center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PROJETO DE LEI Nº.      /2024</w:t>
      </w:r>
    </w:p>
    <w:tbl>
      <w:tblPr>
        <w:tblpPr w:leftFromText="141" w:rightFromText="141" w:vertAnchor="text" w:horzAnchor="page" w:tblpX="3074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1"/>
      </w:tblGrid>
      <w:tr w:rsidR="00164243" w14:paraId="110DC166" w14:textId="77777777">
        <w:trPr>
          <w:cantSplit/>
          <w:trHeight w:val="1639"/>
        </w:trPr>
        <w:tc>
          <w:tcPr>
            <w:tcW w:w="8081" w:type="dxa"/>
            <w:tcBorders>
              <w:top w:val="nil"/>
              <w:left w:val="nil"/>
              <w:bottom w:val="nil"/>
              <w:right w:val="nil"/>
            </w:tcBorders>
          </w:tcPr>
          <w:p w14:paraId="5943973C" w14:textId="77777777" w:rsidR="00164243" w:rsidRDefault="00000000">
            <w:pPr>
              <w:jc w:val="both"/>
              <w:rPr>
                <w:b/>
              </w:rPr>
            </w:pPr>
            <w:r>
              <w:rPr>
                <w:b/>
              </w:rPr>
              <w:t>AUTORIZA A ALTERAÇÃO DO PLANO PLURIANUAL, DA LEI DE DIRETRIZES ORÇAMENTÁRIAS E DA LEI ORÇAMENTÁRIA ANUAL, ATRAVÉS DA ABERTURA DE UM CRÉDITO ADICIONAL SUPLEMENTAR NA IMPORTÂNCIA DE ATÉ R$ 68.476,35 (SESSENTA E OITO MIL, QUATROCENTOS E SETENTA E SEIS REAIS E TRINTA E CINCO CENTAVOS), E CONTÉM OUTRAS PROVIDÊNCIAS.</w:t>
            </w:r>
          </w:p>
        </w:tc>
      </w:tr>
    </w:tbl>
    <w:p w14:paraId="57C12F69" w14:textId="77777777" w:rsidR="00164243" w:rsidRDefault="00000000">
      <w:pPr>
        <w:pStyle w:val="Recuodecorpodetexto2"/>
      </w:pPr>
      <w:r>
        <w:rPr>
          <w:b/>
        </w:rPr>
        <w:t xml:space="preserve">            </w:t>
      </w:r>
      <w:r>
        <w:t xml:space="preserve">           </w:t>
      </w:r>
    </w:p>
    <w:p w14:paraId="2944A251" w14:textId="77777777" w:rsidR="00164243" w:rsidRDefault="00164243">
      <w:pPr>
        <w:pStyle w:val="Recuodecorpodetexto2"/>
      </w:pPr>
    </w:p>
    <w:p w14:paraId="4913C8BA" w14:textId="77777777" w:rsidR="00164243" w:rsidRDefault="00164243"/>
    <w:p w14:paraId="17087678" w14:textId="77777777" w:rsidR="00164243" w:rsidRDefault="00164243"/>
    <w:p w14:paraId="3AB5867A" w14:textId="77777777" w:rsidR="00164243" w:rsidRDefault="00164243"/>
    <w:p w14:paraId="60F4C897" w14:textId="77777777" w:rsidR="00164243" w:rsidRDefault="00000000">
      <w:pPr>
        <w:ind w:left="2268" w:hanging="283"/>
      </w:pPr>
      <w:r>
        <w:t xml:space="preserve">      O Prefeito do Município de Anchieta, Estado de Santa Catarina,</w:t>
      </w:r>
    </w:p>
    <w:p w14:paraId="29C033A1" w14:textId="77777777" w:rsidR="00164243" w:rsidRDefault="00000000">
      <w:pPr>
        <w:jc w:val="both"/>
      </w:pPr>
      <w:r>
        <w:t xml:space="preserve"> </w:t>
      </w:r>
      <w:r>
        <w:tab/>
      </w:r>
      <w:r>
        <w:tab/>
      </w:r>
      <w:r>
        <w:tab/>
        <w:t xml:space="preserve">  Faço saber a todos os habitantes deste Município que a Câmara Municipal de Vereadores aprovou e eu sanciono a seguinte Lei:</w:t>
      </w:r>
    </w:p>
    <w:p w14:paraId="4D897B1C" w14:textId="77777777" w:rsidR="00164243" w:rsidRDefault="00164243">
      <w:pPr>
        <w:jc w:val="center"/>
      </w:pPr>
    </w:p>
    <w:p w14:paraId="2E44AFEC" w14:textId="77777777" w:rsidR="00164243" w:rsidRDefault="00000000">
      <w:pPr>
        <w:jc w:val="center"/>
      </w:pPr>
      <w:r>
        <w:t>TITULO   I</w:t>
      </w:r>
    </w:p>
    <w:p w14:paraId="1C1DC6E8" w14:textId="77777777" w:rsidR="00164243" w:rsidRDefault="00000000">
      <w:pPr>
        <w:jc w:val="center"/>
      </w:pPr>
      <w:proofErr w:type="gramStart"/>
      <w:r>
        <w:t>CAPÍTULO  I</w:t>
      </w:r>
      <w:proofErr w:type="gramEnd"/>
    </w:p>
    <w:p w14:paraId="3D646169" w14:textId="77777777" w:rsidR="00164243" w:rsidRDefault="00000000">
      <w:pPr>
        <w:jc w:val="center"/>
      </w:pPr>
      <w:r>
        <w:t>DA ALTERAÇÃO ORÇAMENTÁRIA</w:t>
      </w:r>
    </w:p>
    <w:p w14:paraId="4EF9DCA6" w14:textId="77777777" w:rsidR="00164243" w:rsidRDefault="00164243">
      <w:pPr>
        <w:jc w:val="center"/>
      </w:pPr>
    </w:p>
    <w:p w14:paraId="6292AE89" w14:textId="77777777" w:rsidR="00164243" w:rsidRDefault="00000000">
      <w:pPr>
        <w:jc w:val="both"/>
      </w:pPr>
      <w:r>
        <w:t xml:space="preserve">                                   Art. 1º Fica alterada a LOA - Lei Orçamentária Anual nº.  2.782, de 01 de dezembro de 2023, Orçamento Geral do Município de Anchieta- (SC), através da abertura de um Crédito Adicional Suplementar, na importância de até </w:t>
      </w:r>
      <w:r>
        <w:rPr>
          <w:b/>
        </w:rPr>
        <w:t>R$ 68.476,35 (sessenta e oito mil, quatrocentos e setenta e seis reais e trinta e cinco centavos),</w:t>
      </w:r>
      <w:r>
        <w:t xml:space="preserve"> distribuídos em conformidade com os prescritos nesta Lei.</w:t>
      </w:r>
    </w:p>
    <w:p w14:paraId="303E9CA1" w14:textId="77777777" w:rsidR="00164243" w:rsidRDefault="00164243">
      <w:pPr>
        <w:jc w:val="center"/>
      </w:pPr>
    </w:p>
    <w:p w14:paraId="6D0BA4AD" w14:textId="77777777" w:rsidR="00164243" w:rsidRDefault="00000000">
      <w:pPr>
        <w:jc w:val="center"/>
      </w:pPr>
      <w:proofErr w:type="gramStart"/>
      <w:r>
        <w:t>CAPÍTULO  II</w:t>
      </w:r>
      <w:proofErr w:type="gramEnd"/>
    </w:p>
    <w:p w14:paraId="72B97908" w14:textId="77777777" w:rsidR="00164243" w:rsidRDefault="00000000">
      <w:pPr>
        <w:jc w:val="center"/>
      </w:pPr>
      <w:r>
        <w:t>DO LIMITE DO CRÉDITO E DA ABERTURA</w:t>
      </w:r>
    </w:p>
    <w:p w14:paraId="50650F3B" w14:textId="77777777" w:rsidR="00164243" w:rsidRDefault="00164243">
      <w:pPr>
        <w:jc w:val="center"/>
      </w:pPr>
    </w:p>
    <w:p w14:paraId="500636DB" w14:textId="77777777" w:rsidR="00164243" w:rsidRDefault="00000000">
      <w:pPr>
        <w:jc w:val="both"/>
      </w:pPr>
      <w:r>
        <w:t xml:space="preserve">                                     Art. 2º Em conformidade com o disposto no artigo anterior desta lei, fica o Chefe do Poder Executivo Municipal, autorizado a proceder por ato próprio, a abertura de um Crédito Adicional Suplementar na importância de até </w:t>
      </w:r>
      <w:r>
        <w:rPr>
          <w:b/>
        </w:rPr>
        <w:t xml:space="preserve">R$ 68.476,35 (sessenta e oito mil, quatrocentos e setenta e seis reais e trinta e cinco centavos), </w:t>
      </w:r>
      <w:r>
        <w:t>no Orçamento Geral do Município, conforme abaixo especificado, a saber:</w:t>
      </w:r>
    </w:p>
    <w:p w14:paraId="19734308" w14:textId="77777777" w:rsidR="00164243" w:rsidRDefault="00164243">
      <w:pPr>
        <w:jc w:val="both"/>
      </w:pPr>
    </w:p>
    <w:p w14:paraId="75DF4AB7" w14:textId="77777777" w:rsidR="00164243" w:rsidRDefault="00000000">
      <w:pPr>
        <w:jc w:val="both"/>
      </w:pPr>
      <w:r>
        <w:t>12 – HOSPITAL MUNICIPAL ANCHIETENSE</w:t>
      </w:r>
      <w:r>
        <w:tab/>
      </w:r>
    </w:p>
    <w:p w14:paraId="12425342" w14:textId="77777777" w:rsidR="00164243" w:rsidRDefault="00000000">
      <w:pPr>
        <w:jc w:val="both"/>
      </w:pPr>
      <w:r>
        <w:t>001 – ADMINISTRAÇÃO GERAL DO HOSPITAL</w:t>
      </w:r>
    </w:p>
    <w:p w14:paraId="1580B95C" w14:textId="77777777" w:rsidR="00164243" w:rsidRDefault="00000000">
      <w:pPr>
        <w:jc w:val="both"/>
        <w:rPr>
          <w:bCs/>
        </w:rPr>
      </w:pPr>
      <w:r>
        <w:rPr>
          <w:bCs/>
        </w:rPr>
        <w:t xml:space="preserve">10.302.0023.1.001 – OBRAS, EQUIPAMENTOS E MOBÍLIA PARA O HOSPITAL MUNICIPAL ANCHIETENSE  </w:t>
      </w:r>
    </w:p>
    <w:p w14:paraId="0653C29C" w14:textId="77777777" w:rsidR="00164243" w:rsidRDefault="00000000">
      <w:r>
        <w:t>(4) 4.4.90.00.00.00.00.00 – 1.500.1002.0000 -APLICAÇÕES DIRETAS................................... R$ 68.476,35</w:t>
      </w:r>
    </w:p>
    <w:p w14:paraId="565D9963" w14:textId="77777777" w:rsidR="00164243" w:rsidRDefault="00164243"/>
    <w:p w14:paraId="5FD24613" w14:textId="77777777" w:rsidR="00164243" w:rsidRDefault="00000000">
      <w:r>
        <w:rPr>
          <w:b/>
          <w:u w:val="single"/>
        </w:rPr>
        <w:t>Total............................................................................................................................................R$    68.476,35</w:t>
      </w:r>
    </w:p>
    <w:p w14:paraId="20D74250" w14:textId="77777777" w:rsidR="00164243" w:rsidRDefault="00164243">
      <w:pPr>
        <w:ind w:firstLine="1985"/>
        <w:jc w:val="both"/>
      </w:pPr>
    </w:p>
    <w:p w14:paraId="7D17B0C1" w14:textId="77777777" w:rsidR="00164243" w:rsidRDefault="00164243">
      <w:pPr>
        <w:ind w:firstLine="1985"/>
        <w:jc w:val="both"/>
      </w:pPr>
    </w:p>
    <w:p w14:paraId="10E4D713" w14:textId="77777777" w:rsidR="00164243" w:rsidRDefault="00000000">
      <w:pPr>
        <w:ind w:firstLine="1985"/>
        <w:jc w:val="both"/>
      </w:pPr>
      <w:r>
        <w:t xml:space="preserve">Art. 3º Para o atendimento da abertura do Crédito autorizado no artigo anterior deste ato, fica igualmente o Chefe do Poder Executivo Municipal, autorizado a proceder à redução das dotações orçamentárias abaixo discriminadas e constantes do mesmo Orçamento, no valor de até </w:t>
      </w:r>
      <w:r>
        <w:rPr>
          <w:b/>
        </w:rPr>
        <w:t xml:space="preserve">R$ 68.476,35 (sessenta e oito mil, quatrocentos e setenta e seis reais e trinta e cinco centavos), </w:t>
      </w:r>
      <w:r>
        <w:t>mais precisamente conforme abaixo:</w:t>
      </w:r>
    </w:p>
    <w:p w14:paraId="361BAA3A" w14:textId="77777777" w:rsidR="00164243" w:rsidRDefault="00164243">
      <w:pPr>
        <w:ind w:firstLine="1985"/>
        <w:jc w:val="both"/>
      </w:pPr>
    </w:p>
    <w:p w14:paraId="5E5E40FF" w14:textId="77777777" w:rsidR="00164243" w:rsidRDefault="00164243">
      <w:pPr>
        <w:ind w:firstLine="1985"/>
        <w:jc w:val="both"/>
      </w:pPr>
    </w:p>
    <w:p w14:paraId="60F04CE1" w14:textId="77777777" w:rsidR="00164243" w:rsidRDefault="00164243">
      <w:pPr>
        <w:ind w:firstLine="1985"/>
        <w:jc w:val="both"/>
      </w:pPr>
    </w:p>
    <w:p w14:paraId="7DC23032" w14:textId="77777777" w:rsidR="00164243" w:rsidRDefault="00164243">
      <w:pPr>
        <w:ind w:firstLine="1985"/>
        <w:jc w:val="both"/>
      </w:pPr>
    </w:p>
    <w:p w14:paraId="1DBFF3EA" w14:textId="77777777" w:rsidR="00164243" w:rsidRDefault="00164243">
      <w:pPr>
        <w:ind w:firstLine="1985"/>
        <w:jc w:val="both"/>
      </w:pPr>
    </w:p>
    <w:p w14:paraId="67FD1453" w14:textId="77777777" w:rsidR="00164243" w:rsidRDefault="00164243">
      <w:pPr>
        <w:ind w:firstLine="1985"/>
        <w:jc w:val="both"/>
      </w:pPr>
    </w:p>
    <w:p w14:paraId="73019675" w14:textId="77777777" w:rsidR="00164243" w:rsidRDefault="00164243">
      <w:pPr>
        <w:ind w:firstLine="1985"/>
        <w:jc w:val="both"/>
      </w:pPr>
    </w:p>
    <w:p w14:paraId="1EF5EC55" w14:textId="77777777" w:rsidR="00164243" w:rsidRDefault="00000000">
      <w:pPr>
        <w:jc w:val="both"/>
      </w:pPr>
      <w:r>
        <w:t xml:space="preserve">03 – SECRETARIA MUNICIPAL DE ADMINISTRAÇÃO E GESTÃO </w:t>
      </w:r>
      <w:r>
        <w:tab/>
      </w:r>
    </w:p>
    <w:p w14:paraId="5B784D06" w14:textId="77777777" w:rsidR="00164243" w:rsidRDefault="00000000">
      <w:pPr>
        <w:jc w:val="both"/>
      </w:pPr>
      <w:r>
        <w:t>001 – ADMINISTRAÇÃO E GESTÃO</w:t>
      </w:r>
    </w:p>
    <w:p w14:paraId="312FB858" w14:textId="77777777" w:rsidR="00164243" w:rsidRDefault="00000000">
      <w:pPr>
        <w:jc w:val="both"/>
        <w:rPr>
          <w:bCs/>
        </w:rPr>
      </w:pPr>
      <w:r>
        <w:rPr>
          <w:bCs/>
        </w:rPr>
        <w:t xml:space="preserve">04.122.0002.2.012 – MANUTENÇÃO E AMPLIAÇÃO DO CENTRO ADMINISTRATIVO  </w:t>
      </w:r>
    </w:p>
    <w:p w14:paraId="0EBFE7A8" w14:textId="77777777" w:rsidR="00164243" w:rsidRDefault="00000000">
      <w:r>
        <w:t>(17) 3.3.90.00.00.00.00.00 – 1.500.7000.0000 -APLICAÇÕES DIRETAS................................. R$ 10.000,00</w:t>
      </w:r>
    </w:p>
    <w:p w14:paraId="7326C9C8" w14:textId="77777777" w:rsidR="00164243" w:rsidRDefault="00164243"/>
    <w:p w14:paraId="3217EEE0" w14:textId="77777777" w:rsidR="00164243" w:rsidRDefault="00000000">
      <w:pPr>
        <w:jc w:val="both"/>
      </w:pPr>
      <w:r>
        <w:t>06 – SECRETARIA MUNICIPAL DE AGRICULTURA E MEIO AMBIENTE</w:t>
      </w:r>
      <w:r>
        <w:tab/>
      </w:r>
    </w:p>
    <w:p w14:paraId="5B33CC88" w14:textId="77777777" w:rsidR="00164243" w:rsidRDefault="00000000">
      <w:pPr>
        <w:jc w:val="both"/>
      </w:pPr>
      <w:r>
        <w:t>001 – AGRICULTURA</w:t>
      </w:r>
    </w:p>
    <w:p w14:paraId="6D3A7058" w14:textId="77777777" w:rsidR="00164243" w:rsidRDefault="00000000">
      <w:pPr>
        <w:jc w:val="both"/>
        <w:rPr>
          <w:bCs/>
        </w:rPr>
      </w:pPr>
      <w:r>
        <w:rPr>
          <w:bCs/>
        </w:rPr>
        <w:t>18.541.0019.2.051 – MANUTENÇÃO E DESENVOLVIMENTO DO SISTEMA DE ESGOTO, PRESERVAÇÃO E CONSERVAÇÃO AMBIENTAL</w:t>
      </w:r>
    </w:p>
    <w:p w14:paraId="75F4D23B" w14:textId="77777777" w:rsidR="00164243" w:rsidRDefault="00000000">
      <w:r>
        <w:t>(85) 3.1.71.00.00.00.00.00 – 1.500.7000.0000 -TRANS. A CONSÓRCIOS PÚB........................... R$ 926,95</w:t>
      </w:r>
    </w:p>
    <w:p w14:paraId="4C3221C9" w14:textId="77777777" w:rsidR="00164243" w:rsidRDefault="00000000">
      <w:r>
        <w:t>(87) 3.3.71.00.00.00.00.00 – 1.500.7000.0000 -TRANS. A CONSÓRCIOS PÚB........................... R$ 197,05</w:t>
      </w:r>
    </w:p>
    <w:p w14:paraId="3A46FBB4" w14:textId="77777777" w:rsidR="00164243" w:rsidRDefault="00000000">
      <w:r>
        <w:t>(89) 4.4.71.00.00.00.00.00 – 1.500.7000.0000 -TRANS. A CONSÓRCIOS PÚB............................. R$ 32,84</w:t>
      </w:r>
    </w:p>
    <w:p w14:paraId="50330081" w14:textId="77777777" w:rsidR="00164243" w:rsidRDefault="00000000">
      <w:r>
        <w:t>(90) 4.4.90.00.00.00.00.00 – 1.500.7000.0000 -APLICAÇÕES DIRETAS................................... R$ 7.319,51</w:t>
      </w:r>
    </w:p>
    <w:p w14:paraId="4FA74614" w14:textId="77777777" w:rsidR="00164243" w:rsidRDefault="00164243"/>
    <w:p w14:paraId="5F3858B6" w14:textId="77777777" w:rsidR="00164243" w:rsidRDefault="00000000">
      <w:pPr>
        <w:jc w:val="both"/>
      </w:pPr>
      <w:r>
        <w:t>08 – ENCARGOS GERAIS DO MUNICÍPIO</w:t>
      </w:r>
      <w:r>
        <w:tab/>
      </w:r>
    </w:p>
    <w:p w14:paraId="0FB02A18" w14:textId="77777777" w:rsidR="00164243" w:rsidRDefault="00000000">
      <w:pPr>
        <w:jc w:val="both"/>
      </w:pPr>
      <w:r>
        <w:t>001 – ENCARGOS GERAIS DO MUNICÍPIO</w:t>
      </w:r>
    </w:p>
    <w:p w14:paraId="744B8460" w14:textId="77777777" w:rsidR="00164243" w:rsidRDefault="00000000">
      <w:pPr>
        <w:jc w:val="both"/>
        <w:rPr>
          <w:bCs/>
        </w:rPr>
      </w:pPr>
      <w:r>
        <w:rPr>
          <w:bCs/>
        </w:rPr>
        <w:t xml:space="preserve">28.846.0007.0.0002 – SENTENÇAS JUDICIAIS/ PRECATÓRIOS/ REQUISIÇÃO PEQUENO VALOR  </w:t>
      </w:r>
    </w:p>
    <w:p w14:paraId="102256C8" w14:textId="77777777" w:rsidR="00164243" w:rsidRDefault="00000000">
      <w:r>
        <w:t>(111) 3.1.90.00.00.00.00.00 – 1.500.7000.0000 -APLICAÇÕES DIRETAS............................... R$ 50.000,00</w:t>
      </w:r>
    </w:p>
    <w:p w14:paraId="1067EC88" w14:textId="77777777" w:rsidR="00164243" w:rsidRDefault="00164243"/>
    <w:p w14:paraId="7DE9E7E2" w14:textId="77777777" w:rsidR="00164243" w:rsidRDefault="00000000">
      <w:r>
        <w:rPr>
          <w:b/>
          <w:u w:val="single"/>
        </w:rPr>
        <w:t>Total............................................................................................................................................R$    68.476,35</w:t>
      </w:r>
    </w:p>
    <w:p w14:paraId="1171B813" w14:textId="77777777" w:rsidR="00164243" w:rsidRDefault="00164243">
      <w:pPr>
        <w:rPr>
          <w:b/>
          <w:u w:val="single"/>
        </w:rPr>
      </w:pPr>
    </w:p>
    <w:p w14:paraId="52AF64D4" w14:textId="77777777" w:rsidR="00164243" w:rsidRDefault="00164243">
      <w:pPr>
        <w:rPr>
          <w:b/>
          <w:u w:val="single"/>
        </w:rPr>
      </w:pPr>
    </w:p>
    <w:p w14:paraId="2DBBEE23" w14:textId="77777777" w:rsidR="00164243" w:rsidRDefault="00000000">
      <w:pPr>
        <w:ind w:firstLine="1"/>
        <w:jc w:val="center"/>
      </w:pPr>
      <w:r>
        <w:t>CAPÍTULO III</w:t>
      </w:r>
    </w:p>
    <w:p w14:paraId="1DAB7561" w14:textId="77777777" w:rsidR="00164243" w:rsidRDefault="00000000">
      <w:pPr>
        <w:jc w:val="center"/>
      </w:pPr>
      <w:r>
        <w:t>DA ALTERAÇÃO DO PLANO PLURIANUAL</w:t>
      </w:r>
    </w:p>
    <w:p w14:paraId="55C2DAB6" w14:textId="77777777" w:rsidR="00164243" w:rsidRDefault="00000000">
      <w:pPr>
        <w:tabs>
          <w:tab w:val="left" w:pos="2552"/>
        </w:tabs>
        <w:jc w:val="both"/>
      </w:pPr>
      <w:r>
        <w:t xml:space="preserve">                                    </w:t>
      </w:r>
    </w:p>
    <w:p w14:paraId="2F4D551B" w14:textId="77777777" w:rsidR="00164243" w:rsidRDefault="00000000">
      <w:pPr>
        <w:tabs>
          <w:tab w:val="left" w:pos="2552"/>
        </w:tabs>
        <w:jc w:val="both"/>
      </w:pPr>
      <w:r>
        <w:t xml:space="preserve">                               Art. 4º Fica alterado o Plano Plurianual Lei nº. 2.777, de 10 de novembro de 2023, em conformidade com o disposto nos artigos anteriores desta Lei, relativamente ao crédito e reduções introduzidos neste texto legal.</w:t>
      </w:r>
    </w:p>
    <w:p w14:paraId="44C6B03E" w14:textId="77777777" w:rsidR="00164243" w:rsidRDefault="00164243">
      <w:pPr>
        <w:jc w:val="both"/>
      </w:pPr>
    </w:p>
    <w:p w14:paraId="156426A6" w14:textId="77777777" w:rsidR="00164243" w:rsidRDefault="00000000">
      <w:pPr>
        <w:jc w:val="center"/>
      </w:pPr>
      <w:r>
        <w:t>CAPÍTULO IV</w:t>
      </w:r>
      <w:r>
        <w:tab/>
      </w:r>
    </w:p>
    <w:p w14:paraId="3E2B65E7" w14:textId="77777777" w:rsidR="00164243" w:rsidRDefault="00000000">
      <w:pPr>
        <w:jc w:val="center"/>
        <w:rPr>
          <w:bCs/>
        </w:rPr>
      </w:pPr>
      <w:r>
        <w:t xml:space="preserve"> </w:t>
      </w:r>
      <w:r>
        <w:rPr>
          <w:bCs/>
        </w:rPr>
        <w:t>DA ALTERAÇÃO DA LEI DE DIRETRIZES ORÇAMENTÁRIAS</w:t>
      </w:r>
    </w:p>
    <w:p w14:paraId="21F12038" w14:textId="77777777" w:rsidR="00164243" w:rsidRDefault="00164243">
      <w:pPr>
        <w:ind w:firstLine="720"/>
        <w:jc w:val="center"/>
        <w:rPr>
          <w:bCs/>
          <w:u w:val="single"/>
        </w:rPr>
      </w:pPr>
    </w:p>
    <w:p w14:paraId="3A6DBAE4" w14:textId="77777777" w:rsidR="00164243" w:rsidRDefault="00000000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Art. 5º Fica alterada a LDO - Lei de Diretrizes Orçamentárias nº.  2.778, de 10 de novembro de 2023, em conformidade com o disposto nos artigos anteriores desta Lei.</w:t>
      </w:r>
    </w:p>
    <w:p w14:paraId="1EA79FA9" w14:textId="77777777" w:rsidR="00164243" w:rsidRDefault="00164243">
      <w:pPr>
        <w:tabs>
          <w:tab w:val="left" w:pos="2268"/>
          <w:tab w:val="left" w:pos="2552"/>
          <w:tab w:val="left" w:pos="2977"/>
        </w:tabs>
        <w:jc w:val="both"/>
      </w:pPr>
    </w:p>
    <w:p w14:paraId="1FA4E047" w14:textId="77777777" w:rsidR="00164243" w:rsidRDefault="00000000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Art.6º Esta Lei entra em vigor na data de sua publicação.</w:t>
      </w:r>
    </w:p>
    <w:p w14:paraId="133CBB05" w14:textId="77777777" w:rsidR="00164243" w:rsidRDefault="00164243">
      <w:pPr>
        <w:jc w:val="both"/>
      </w:pPr>
    </w:p>
    <w:p w14:paraId="1BDF5D46" w14:textId="77777777" w:rsidR="00164243" w:rsidRDefault="00164243">
      <w:pPr>
        <w:spacing w:line="276" w:lineRule="auto"/>
        <w:jc w:val="both"/>
      </w:pPr>
    </w:p>
    <w:p w14:paraId="630A1195" w14:textId="77777777" w:rsidR="00164243" w:rsidRDefault="00000000">
      <w:pPr>
        <w:spacing w:line="276" w:lineRule="auto"/>
        <w:jc w:val="center"/>
      </w:pPr>
      <w:r>
        <w:t>GABINETE DO PREFEITO DO MUNICÍPIO DE ANCHIETA/SC, em 03 de abril de 2024.</w:t>
      </w:r>
    </w:p>
    <w:p w14:paraId="14516217" w14:textId="77777777" w:rsidR="00164243" w:rsidRDefault="00164243">
      <w:pPr>
        <w:spacing w:line="276" w:lineRule="auto"/>
        <w:jc w:val="both"/>
      </w:pPr>
    </w:p>
    <w:p w14:paraId="112CC17C" w14:textId="77777777" w:rsidR="00164243" w:rsidRDefault="00164243">
      <w:pPr>
        <w:spacing w:line="276" w:lineRule="auto"/>
        <w:jc w:val="both"/>
      </w:pPr>
    </w:p>
    <w:p w14:paraId="7D075D34" w14:textId="77777777" w:rsidR="00164243" w:rsidRDefault="00164243">
      <w:pPr>
        <w:spacing w:line="276" w:lineRule="auto"/>
        <w:jc w:val="both"/>
      </w:pPr>
    </w:p>
    <w:p w14:paraId="1E8F85B6" w14:textId="77777777" w:rsidR="00164243" w:rsidRDefault="00000000">
      <w:pPr>
        <w:jc w:val="center"/>
        <w:rPr>
          <w:b/>
        </w:rPr>
      </w:pPr>
      <w:r>
        <w:rPr>
          <w:b/>
        </w:rPr>
        <w:t>IVAN JOSÉ CANCI</w:t>
      </w:r>
    </w:p>
    <w:p w14:paraId="0309474D" w14:textId="77777777" w:rsidR="00164243" w:rsidRDefault="00000000">
      <w:pPr>
        <w:jc w:val="center"/>
      </w:pPr>
      <w:r>
        <w:t xml:space="preserve">Prefeito Municipal </w:t>
      </w:r>
    </w:p>
    <w:p w14:paraId="16010095" w14:textId="77777777" w:rsidR="00164243" w:rsidRDefault="00164243">
      <w:pPr>
        <w:jc w:val="center"/>
      </w:pPr>
    </w:p>
    <w:p w14:paraId="3F802308" w14:textId="77777777" w:rsidR="00164243" w:rsidRDefault="00164243">
      <w:pPr>
        <w:jc w:val="center"/>
      </w:pPr>
    </w:p>
    <w:p w14:paraId="31CCBEA7" w14:textId="77777777" w:rsidR="00164243" w:rsidRDefault="00164243">
      <w:pPr>
        <w:jc w:val="center"/>
      </w:pPr>
    </w:p>
    <w:p w14:paraId="16BAD0DB" w14:textId="77777777" w:rsidR="00164243" w:rsidRDefault="00164243">
      <w:pPr>
        <w:jc w:val="center"/>
      </w:pPr>
    </w:p>
    <w:p w14:paraId="17EB2047" w14:textId="77777777" w:rsidR="00164243" w:rsidRDefault="00164243">
      <w:pPr>
        <w:jc w:val="center"/>
      </w:pPr>
    </w:p>
    <w:p w14:paraId="3241F88B" w14:textId="77777777" w:rsidR="00164243" w:rsidRDefault="00164243">
      <w:pPr>
        <w:jc w:val="center"/>
      </w:pPr>
    </w:p>
    <w:p w14:paraId="27E8C18B" w14:textId="77777777" w:rsidR="00164243" w:rsidRDefault="00164243">
      <w:pPr>
        <w:jc w:val="center"/>
      </w:pPr>
    </w:p>
    <w:p w14:paraId="2755AB31" w14:textId="77777777" w:rsidR="00164243" w:rsidRDefault="00164243">
      <w:pPr>
        <w:jc w:val="center"/>
        <w:rPr>
          <w:b/>
          <w:bCs/>
        </w:rPr>
      </w:pPr>
    </w:p>
    <w:p w14:paraId="1C954B66" w14:textId="77777777" w:rsidR="00164243" w:rsidRDefault="00000000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267A3E4E" w14:textId="77777777" w:rsidR="00164243" w:rsidRDefault="00164243">
      <w:pPr>
        <w:jc w:val="center"/>
        <w:rPr>
          <w:color w:val="000000"/>
        </w:rPr>
      </w:pPr>
    </w:p>
    <w:p w14:paraId="3AB4FD4B" w14:textId="77777777" w:rsidR="00164243" w:rsidRDefault="00000000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C66009C" w14:textId="77777777" w:rsidR="00164243" w:rsidRDefault="00000000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00323CC3" w14:textId="77777777" w:rsidR="00164243" w:rsidRDefault="00000000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2251C162" w14:textId="77777777" w:rsidR="00164243" w:rsidRDefault="00000000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nº......./2023, que autoriza a alteração do Plano Plurianual, da Lei de Diretrizes Orçamentárias e da Lei Orçamentária Anual, através da abertura de um crédito adicional suplementar na importância de até </w:t>
      </w:r>
      <w:r>
        <w:rPr>
          <w:b/>
        </w:rPr>
        <w:t>R$ 68.476,35 (sessenta e oito mil, quatrocentos e setenta e seis reais e trinta e cinco centavos)</w:t>
      </w:r>
      <w:r>
        <w:rPr>
          <w:bCs/>
        </w:rPr>
        <w:t xml:space="preserve">, </w:t>
      </w:r>
      <w:r>
        <w:t>e contém outras providências.</w:t>
      </w:r>
      <w:r>
        <w:rPr>
          <w:bCs/>
          <w:iCs/>
        </w:rPr>
        <w:tab/>
        <w:t xml:space="preserve">  </w:t>
      </w:r>
    </w:p>
    <w:p w14:paraId="35749D74" w14:textId="77777777" w:rsidR="00164243" w:rsidRDefault="00000000">
      <w:pPr>
        <w:jc w:val="both"/>
      </w:pPr>
      <w:r>
        <w:rPr>
          <w:bCs/>
          <w:iCs/>
        </w:rPr>
        <w:t xml:space="preserve">    </w:t>
      </w:r>
    </w:p>
    <w:p w14:paraId="55C92CA0" w14:textId="0C85A814" w:rsidR="00164243" w:rsidRDefault="00000000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suplementar dotação orçamentária, no Hospital Municipal Anchietense, visando a </w:t>
      </w:r>
      <w:r w:rsidR="00AC06D0">
        <w:rPr>
          <w:bCs/>
        </w:rPr>
        <w:t>construção de telhado</w:t>
      </w:r>
      <w:r>
        <w:rPr>
          <w:bCs/>
        </w:rPr>
        <w:t>, referente a reforma do telhado existente, compreendendo:</w:t>
      </w:r>
    </w:p>
    <w:p w14:paraId="21C1ECE3" w14:textId="77777777" w:rsidR="00164243" w:rsidRDefault="00164243">
      <w:pPr>
        <w:ind w:firstLine="708"/>
        <w:jc w:val="both"/>
        <w:rPr>
          <w:bCs/>
        </w:rPr>
      </w:pPr>
    </w:p>
    <w:p w14:paraId="27A9967C" w14:textId="77777777" w:rsidR="00164243" w:rsidRDefault="00000000">
      <w:pPr>
        <w:pStyle w:val="PargrafodaLista"/>
        <w:numPr>
          <w:ilvl w:val="0"/>
          <w:numId w:val="1"/>
        </w:numPr>
        <w:ind w:left="709" w:hanging="283"/>
        <w:jc w:val="both"/>
        <w:rPr>
          <w:bCs/>
          <w:iCs/>
        </w:rPr>
      </w:pPr>
      <w:r>
        <w:rPr>
          <w:bCs/>
          <w:iCs/>
        </w:rPr>
        <w:t>Meia Tesoura, Trama de Madeira e Telha Metálica para a Cobertura;</w:t>
      </w:r>
    </w:p>
    <w:p w14:paraId="2FFEDA9B" w14:textId="77777777" w:rsidR="00164243" w:rsidRDefault="00000000">
      <w:pPr>
        <w:pStyle w:val="PargrafodaLista"/>
        <w:numPr>
          <w:ilvl w:val="0"/>
          <w:numId w:val="1"/>
        </w:numPr>
        <w:ind w:hanging="294"/>
        <w:jc w:val="both"/>
        <w:rPr>
          <w:bCs/>
          <w:iCs/>
        </w:rPr>
      </w:pPr>
      <w:r>
        <w:rPr>
          <w:bCs/>
          <w:iCs/>
        </w:rPr>
        <w:t>Rufo e Calha Metálica;</w:t>
      </w:r>
    </w:p>
    <w:p w14:paraId="5F1531B1" w14:textId="77777777" w:rsidR="00164243" w:rsidRDefault="00000000">
      <w:pPr>
        <w:pStyle w:val="PargrafodaLista"/>
        <w:numPr>
          <w:ilvl w:val="0"/>
          <w:numId w:val="1"/>
        </w:numPr>
        <w:ind w:hanging="294"/>
        <w:jc w:val="both"/>
        <w:rPr>
          <w:bCs/>
          <w:iCs/>
        </w:rPr>
      </w:pPr>
      <w:r>
        <w:rPr>
          <w:bCs/>
          <w:iCs/>
        </w:rPr>
        <w:t>Instalações Pluviais;</w:t>
      </w:r>
    </w:p>
    <w:p w14:paraId="4B2034C8" w14:textId="77777777" w:rsidR="00164243" w:rsidRDefault="00000000">
      <w:pPr>
        <w:pStyle w:val="PargrafodaLista"/>
        <w:numPr>
          <w:ilvl w:val="0"/>
          <w:numId w:val="1"/>
        </w:numPr>
        <w:ind w:hanging="294"/>
        <w:jc w:val="both"/>
        <w:rPr>
          <w:bCs/>
          <w:iCs/>
        </w:rPr>
      </w:pPr>
      <w:r>
        <w:rPr>
          <w:bCs/>
          <w:iCs/>
        </w:rPr>
        <w:t>Paredes em Alvenaria e Revestimento;</w:t>
      </w:r>
    </w:p>
    <w:p w14:paraId="2D95C28F" w14:textId="77777777" w:rsidR="00164243" w:rsidRDefault="00000000">
      <w:pPr>
        <w:pStyle w:val="PargrafodaLista"/>
        <w:numPr>
          <w:ilvl w:val="0"/>
          <w:numId w:val="1"/>
        </w:numPr>
        <w:ind w:hanging="294"/>
        <w:jc w:val="both"/>
        <w:rPr>
          <w:bCs/>
          <w:iCs/>
        </w:rPr>
      </w:pPr>
      <w:r>
        <w:rPr>
          <w:bCs/>
          <w:iCs/>
        </w:rPr>
        <w:t>Demolições, Retirada de Materiais e Limpeza.</w:t>
      </w:r>
    </w:p>
    <w:p w14:paraId="1CF74B92" w14:textId="44282BB3" w:rsidR="00AC06D0" w:rsidRDefault="00AC06D0" w:rsidP="00AC06D0">
      <w:pPr>
        <w:jc w:val="both"/>
        <w:rPr>
          <w:bCs/>
          <w:iCs/>
        </w:rPr>
      </w:pPr>
    </w:p>
    <w:p w14:paraId="5D7847AD" w14:textId="412EE472" w:rsidR="00064AC0" w:rsidRDefault="00AC06D0" w:rsidP="001B0B09">
      <w:pPr>
        <w:ind w:firstLine="426"/>
        <w:jc w:val="both"/>
        <w:rPr>
          <w:bCs/>
          <w:iCs/>
        </w:rPr>
      </w:pPr>
      <w:r>
        <w:rPr>
          <w:bCs/>
          <w:iCs/>
        </w:rPr>
        <w:t xml:space="preserve">Seguindo os princípios constitucionais da gestão pública, </w:t>
      </w:r>
      <w:r w:rsidR="00064AC0">
        <w:rPr>
          <w:bCs/>
          <w:iCs/>
        </w:rPr>
        <w:t xml:space="preserve">a referida área de telhado de 304 m² foi realizada através de licitação pela empresa </w:t>
      </w:r>
      <w:r w:rsidR="001B0B09">
        <w:rPr>
          <w:bCs/>
          <w:iCs/>
        </w:rPr>
        <w:t>BRUNO HENRIQUE LANRAZINI -ME</w:t>
      </w:r>
      <w:r w:rsidR="00064AC0">
        <w:rPr>
          <w:bCs/>
          <w:iCs/>
        </w:rPr>
        <w:t>. Após a conclusão da obra, com as chuvas que se seguiram, notou-se falhas na execução, antes não detectadas pela engenharia. Estas falhas, não permitem que a cobertura tenha funcionabilidade, devido a amassamento de telhas, nível da estrutura e colocação inadequada de sistema de escoamento da água.</w:t>
      </w:r>
    </w:p>
    <w:p w14:paraId="26A61F32" w14:textId="77777777" w:rsidR="001B0B09" w:rsidRDefault="001B0B09" w:rsidP="001B0B09">
      <w:pPr>
        <w:ind w:firstLine="426"/>
        <w:jc w:val="both"/>
        <w:rPr>
          <w:bCs/>
          <w:iCs/>
        </w:rPr>
      </w:pPr>
    </w:p>
    <w:p w14:paraId="109863FA" w14:textId="3D293F6A" w:rsidR="00064AC0" w:rsidRDefault="00064AC0" w:rsidP="001B0B09">
      <w:pPr>
        <w:ind w:firstLine="426"/>
        <w:jc w:val="both"/>
        <w:rPr>
          <w:bCs/>
          <w:iCs/>
        </w:rPr>
      </w:pPr>
      <w:r>
        <w:rPr>
          <w:bCs/>
          <w:iCs/>
        </w:rPr>
        <w:t>Ao detectar o problema</w:t>
      </w:r>
      <w:r w:rsidR="001B0B09">
        <w:rPr>
          <w:bCs/>
          <w:iCs/>
        </w:rPr>
        <w:t>,</w:t>
      </w:r>
      <w:r>
        <w:rPr>
          <w:bCs/>
          <w:iCs/>
        </w:rPr>
        <w:t xml:space="preserve"> o município sabendo da garantia da obra em vigor, notificou a empresa responsável para que resolvesse tecnicamente os problemas. Decorrido o prazo legal, a empresa não respondeu ao município e nem efetuou a correção dos erros cometidos na instalação da cobertura.</w:t>
      </w:r>
    </w:p>
    <w:p w14:paraId="145C6C57" w14:textId="77777777" w:rsidR="001B0B09" w:rsidRDefault="001B0B09" w:rsidP="001B0B09">
      <w:pPr>
        <w:ind w:firstLine="426"/>
        <w:jc w:val="both"/>
        <w:rPr>
          <w:bCs/>
          <w:iCs/>
        </w:rPr>
      </w:pPr>
    </w:p>
    <w:p w14:paraId="26ECD4F6" w14:textId="360C10C3" w:rsidR="00064AC0" w:rsidRDefault="00064AC0" w:rsidP="001B0B09">
      <w:pPr>
        <w:ind w:firstLine="426"/>
        <w:jc w:val="both"/>
        <w:rPr>
          <w:bCs/>
          <w:iCs/>
        </w:rPr>
      </w:pPr>
      <w:r>
        <w:rPr>
          <w:bCs/>
          <w:iCs/>
        </w:rPr>
        <w:t xml:space="preserve">Novamente </w:t>
      </w:r>
      <w:r w:rsidR="001B0B09">
        <w:rPr>
          <w:bCs/>
          <w:iCs/>
        </w:rPr>
        <w:t>de acordo com</w:t>
      </w:r>
      <w:r>
        <w:rPr>
          <w:bCs/>
          <w:iCs/>
        </w:rPr>
        <w:t xml:space="preserve"> o rito legal, </w:t>
      </w:r>
      <w:r w:rsidR="001B0B09">
        <w:rPr>
          <w:bCs/>
          <w:iCs/>
        </w:rPr>
        <w:t xml:space="preserve">e imbuído do compromisso de não comprometer os demais componentes da obra, </w:t>
      </w:r>
      <w:r>
        <w:rPr>
          <w:bCs/>
          <w:iCs/>
        </w:rPr>
        <w:t>o município</w:t>
      </w:r>
      <w:r w:rsidR="001B0B09">
        <w:rPr>
          <w:bCs/>
          <w:iCs/>
        </w:rPr>
        <w:t xml:space="preserve"> elaborou projeto especifico da cobertura e estará submetendo à licitação tão logo a egrégia Câmara de Vereadores</w:t>
      </w:r>
      <w:r w:rsidR="007169B1">
        <w:rPr>
          <w:bCs/>
          <w:iCs/>
        </w:rPr>
        <w:t xml:space="preserve"> aprove o presente projeto</w:t>
      </w:r>
      <w:r w:rsidR="001B0B09">
        <w:rPr>
          <w:bCs/>
          <w:iCs/>
        </w:rPr>
        <w:t>.</w:t>
      </w:r>
    </w:p>
    <w:p w14:paraId="32189D66" w14:textId="77777777" w:rsidR="00A6331F" w:rsidRDefault="00A6331F" w:rsidP="001B0B09">
      <w:pPr>
        <w:ind w:firstLine="426"/>
        <w:jc w:val="both"/>
        <w:rPr>
          <w:bCs/>
          <w:iCs/>
        </w:rPr>
      </w:pPr>
    </w:p>
    <w:p w14:paraId="7A447315" w14:textId="5E8C2330" w:rsidR="001B0B09" w:rsidRPr="00AC06D0" w:rsidRDefault="001B0B09" w:rsidP="00A6331F">
      <w:pPr>
        <w:ind w:firstLine="426"/>
        <w:jc w:val="both"/>
        <w:rPr>
          <w:bCs/>
          <w:iCs/>
        </w:rPr>
      </w:pPr>
      <w:r>
        <w:rPr>
          <w:bCs/>
          <w:iCs/>
        </w:rPr>
        <w:t xml:space="preserve">Neste interim, </w:t>
      </w:r>
      <w:r w:rsidR="00495442">
        <w:rPr>
          <w:bCs/>
          <w:iCs/>
        </w:rPr>
        <w:t xml:space="preserve">como reza a boa gestão pública, </w:t>
      </w:r>
      <w:r>
        <w:rPr>
          <w:bCs/>
          <w:iCs/>
        </w:rPr>
        <w:t>está sendo aberto processo administrativo para exigir o pagamento destes custos adicionais, por parte da empresa, o que se não for feito, será levado, a posteriori</w:t>
      </w:r>
      <w:r w:rsidR="007169B1">
        <w:rPr>
          <w:bCs/>
          <w:iCs/>
        </w:rPr>
        <w:t xml:space="preserve"> </w:t>
      </w:r>
      <w:r>
        <w:rPr>
          <w:bCs/>
          <w:iCs/>
        </w:rPr>
        <w:t xml:space="preserve">para a justiça, resguardando </w:t>
      </w:r>
      <w:r w:rsidR="00495442">
        <w:rPr>
          <w:bCs/>
          <w:iCs/>
        </w:rPr>
        <w:t xml:space="preserve">sempre </w:t>
      </w:r>
      <w:r>
        <w:rPr>
          <w:bCs/>
          <w:iCs/>
        </w:rPr>
        <w:t>o</w:t>
      </w:r>
      <w:r w:rsidR="00495442">
        <w:rPr>
          <w:bCs/>
          <w:iCs/>
        </w:rPr>
        <w:t xml:space="preserve"> sagrado</w:t>
      </w:r>
      <w:r>
        <w:rPr>
          <w:bCs/>
          <w:iCs/>
        </w:rPr>
        <w:t xml:space="preserve"> interesse público.</w:t>
      </w:r>
    </w:p>
    <w:p w14:paraId="6555C2FC" w14:textId="77777777" w:rsidR="00164243" w:rsidRDefault="00164243">
      <w:pPr>
        <w:pStyle w:val="PargrafodaLista"/>
        <w:ind w:left="720"/>
        <w:jc w:val="both"/>
        <w:rPr>
          <w:bCs/>
          <w:iCs/>
        </w:rPr>
      </w:pPr>
    </w:p>
    <w:p w14:paraId="262631FD" w14:textId="77777777" w:rsidR="00164243" w:rsidRDefault="00000000">
      <w:pPr>
        <w:pStyle w:val="PargrafodaLista"/>
        <w:ind w:left="-142" w:firstLine="1134"/>
        <w:jc w:val="both"/>
        <w:rPr>
          <w:bCs/>
        </w:rPr>
      </w:pPr>
      <w:r>
        <w:rPr>
          <w:bCs/>
        </w:rPr>
        <w:t>Para cobertura do referido crédito serão utilizados recursos próprios, remanejados, conforme segue:</w:t>
      </w:r>
    </w:p>
    <w:p w14:paraId="225874BA" w14:textId="77777777" w:rsidR="00164243" w:rsidRDefault="00164243">
      <w:pPr>
        <w:pStyle w:val="PargrafodaLista"/>
        <w:ind w:left="0" w:firstLine="556"/>
        <w:jc w:val="both"/>
        <w:rPr>
          <w:bCs/>
        </w:rPr>
      </w:pPr>
    </w:p>
    <w:p w14:paraId="3682D7CA" w14:textId="77777777" w:rsidR="00164243" w:rsidRDefault="00000000">
      <w:pPr>
        <w:pStyle w:val="PargrafodaLista"/>
        <w:numPr>
          <w:ilvl w:val="0"/>
          <w:numId w:val="2"/>
        </w:numPr>
        <w:ind w:left="0" w:firstLine="424"/>
        <w:jc w:val="both"/>
        <w:rPr>
          <w:bCs/>
        </w:rPr>
      </w:pPr>
      <w:r>
        <w:rPr>
          <w:bCs/>
        </w:rPr>
        <w:t>Da Manutenção e Ampliação do Centro Administrativo, o valor de até R$ 10.000,00 (dez mil reais);</w:t>
      </w:r>
    </w:p>
    <w:p w14:paraId="549D4084" w14:textId="77777777" w:rsidR="00164243" w:rsidRDefault="00164243">
      <w:pPr>
        <w:jc w:val="both"/>
        <w:rPr>
          <w:bCs/>
        </w:rPr>
      </w:pPr>
    </w:p>
    <w:p w14:paraId="2FC0E384" w14:textId="77777777" w:rsidR="00164243" w:rsidRDefault="00000000">
      <w:pPr>
        <w:pStyle w:val="PargrafodaLista"/>
        <w:numPr>
          <w:ilvl w:val="0"/>
          <w:numId w:val="2"/>
        </w:numPr>
        <w:ind w:left="0" w:firstLine="426"/>
        <w:jc w:val="both"/>
        <w:rPr>
          <w:bCs/>
        </w:rPr>
      </w:pPr>
      <w:r>
        <w:rPr>
          <w:bCs/>
        </w:rPr>
        <w:t>Da Manutenção e Desenvolvimento do Sistema de Esgoto, Preservação e Conservação Ambiental, o valor de até R$ 8.476,35 (oito mil, quatrocentos e setenta e seis reais e trinta e cinco centavos);</w:t>
      </w:r>
    </w:p>
    <w:p w14:paraId="3E5875E6" w14:textId="77777777" w:rsidR="00A6331F" w:rsidRPr="00A6331F" w:rsidRDefault="00A6331F" w:rsidP="00A6331F">
      <w:pPr>
        <w:pStyle w:val="PargrafodaLista"/>
        <w:rPr>
          <w:bCs/>
        </w:rPr>
      </w:pPr>
    </w:p>
    <w:p w14:paraId="259E20AE" w14:textId="77777777" w:rsidR="00A6331F" w:rsidRDefault="00A6331F" w:rsidP="00A6331F">
      <w:pPr>
        <w:jc w:val="both"/>
        <w:rPr>
          <w:bCs/>
        </w:rPr>
      </w:pPr>
    </w:p>
    <w:p w14:paraId="57AD6E62" w14:textId="77777777" w:rsidR="00A6331F" w:rsidRDefault="00A6331F" w:rsidP="00A6331F">
      <w:pPr>
        <w:jc w:val="both"/>
        <w:rPr>
          <w:bCs/>
        </w:rPr>
      </w:pPr>
    </w:p>
    <w:p w14:paraId="0128BD72" w14:textId="77777777" w:rsidR="00A6331F" w:rsidRDefault="00A6331F" w:rsidP="00A6331F">
      <w:pPr>
        <w:jc w:val="both"/>
        <w:rPr>
          <w:bCs/>
        </w:rPr>
      </w:pPr>
    </w:p>
    <w:p w14:paraId="614FBCD3" w14:textId="77777777" w:rsidR="00A6331F" w:rsidRDefault="00A6331F" w:rsidP="00A6331F">
      <w:pPr>
        <w:jc w:val="both"/>
        <w:rPr>
          <w:bCs/>
        </w:rPr>
      </w:pPr>
    </w:p>
    <w:p w14:paraId="21DD851D" w14:textId="77777777" w:rsidR="00A6331F" w:rsidRDefault="00A6331F" w:rsidP="00A6331F">
      <w:pPr>
        <w:jc w:val="both"/>
        <w:rPr>
          <w:bCs/>
        </w:rPr>
      </w:pPr>
    </w:p>
    <w:p w14:paraId="5683BDFC" w14:textId="77777777" w:rsidR="00A6331F" w:rsidRPr="00A6331F" w:rsidRDefault="00A6331F" w:rsidP="00A6331F">
      <w:pPr>
        <w:jc w:val="both"/>
        <w:rPr>
          <w:bCs/>
        </w:rPr>
      </w:pPr>
    </w:p>
    <w:p w14:paraId="15E51772" w14:textId="77777777" w:rsidR="00164243" w:rsidRDefault="00164243">
      <w:pPr>
        <w:jc w:val="both"/>
        <w:rPr>
          <w:bCs/>
        </w:rPr>
      </w:pPr>
    </w:p>
    <w:p w14:paraId="10C137C0" w14:textId="77777777" w:rsidR="00164243" w:rsidRDefault="00000000">
      <w:pPr>
        <w:pStyle w:val="PargrafodaLista"/>
        <w:numPr>
          <w:ilvl w:val="0"/>
          <w:numId w:val="2"/>
        </w:numPr>
        <w:ind w:left="0" w:firstLine="426"/>
        <w:jc w:val="both"/>
        <w:rPr>
          <w:bCs/>
        </w:rPr>
      </w:pPr>
      <w:r>
        <w:rPr>
          <w:bCs/>
        </w:rPr>
        <w:t>Das Sentenças Judiciais/ Precatórios/ Requisição Pequeno Valor, o valor de até R$ 50.000,00 (cinquenta mil reais), uma vez que os precatórios previstos para o ano de 2024 já foram quitados no mês de fevereiro.</w:t>
      </w:r>
    </w:p>
    <w:p w14:paraId="5F84713A" w14:textId="77777777" w:rsidR="00164243" w:rsidRDefault="00164243">
      <w:pPr>
        <w:ind w:firstLine="708"/>
        <w:jc w:val="both"/>
      </w:pPr>
    </w:p>
    <w:p w14:paraId="76F8ABEA" w14:textId="2BDF4993" w:rsidR="00164243" w:rsidRDefault="00000000">
      <w:pPr>
        <w:ind w:firstLine="708"/>
        <w:jc w:val="both"/>
        <w:rPr>
          <w:color w:val="FF0000"/>
        </w:rPr>
      </w:pPr>
      <w:r>
        <w:t xml:space="preserve">        Deste modo, solicitamos a aprovação em </w:t>
      </w:r>
      <w:r>
        <w:rPr>
          <w:b/>
        </w:rPr>
        <w:t>Regime de Urgência Especial</w:t>
      </w:r>
      <w:r>
        <w:t>, visando a continuidade das obras</w:t>
      </w:r>
      <w:r w:rsidR="007169B1">
        <w:t xml:space="preserve"> naquele espaço do Hospital Municipal</w:t>
      </w:r>
      <w:r>
        <w:t>.</w:t>
      </w:r>
    </w:p>
    <w:p w14:paraId="3CE814C9" w14:textId="77777777" w:rsidR="00164243" w:rsidRDefault="00000000">
      <w:pPr>
        <w:pStyle w:val="PargrafodaLista"/>
        <w:ind w:left="780"/>
        <w:jc w:val="both"/>
      </w:pPr>
      <w:r>
        <w:t xml:space="preserve">   </w:t>
      </w:r>
    </w:p>
    <w:p w14:paraId="2E7248B3" w14:textId="77777777" w:rsidR="00164243" w:rsidRDefault="00000000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 conta incluída e as contas reduzidas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15BC128" w14:textId="77777777" w:rsidR="00164243" w:rsidRDefault="00164243">
      <w:pPr>
        <w:jc w:val="both"/>
      </w:pPr>
    </w:p>
    <w:p w14:paraId="680E1C55" w14:textId="77777777" w:rsidR="00164243" w:rsidRDefault="00000000">
      <w:pPr>
        <w:jc w:val="center"/>
      </w:pPr>
      <w:r>
        <w:t>GABINETE DO PREFEITO DO MUNICIPIO DE ANCHIETA (SC), 03 de abril de 2024.</w:t>
      </w:r>
    </w:p>
    <w:p w14:paraId="0061CC03" w14:textId="77777777" w:rsidR="00164243" w:rsidRDefault="00164243">
      <w:pPr>
        <w:jc w:val="both"/>
      </w:pPr>
    </w:p>
    <w:p w14:paraId="42DC4E7B" w14:textId="77777777" w:rsidR="00164243" w:rsidRDefault="00164243">
      <w:pPr>
        <w:jc w:val="center"/>
      </w:pPr>
    </w:p>
    <w:p w14:paraId="18BB91CA" w14:textId="77777777" w:rsidR="00164243" w:rsidRDefault="00000000">
      <w:pPr>
        <w:jc w:val="center"/>
        <w:rPr>
          <w:b/>
        </w:rPr>
      </w:pPr>
      <w:r>
        <w:rPr>
          <w:b/>
        </w:rPr>
        <w:t>IVAN JOSÉ CANCI</w:t>
      </w:r>
    </w:p>
    <w:p w14:paraId="6ED4B0B8" w14:textId="77777777" w:rsidR="00164243" w:rsidRDefault="00000000">
      <w:pPr>
        <w:jc w:val="center"/>
      </w:pPr>
      <w:r>
        <w:t xml:space="preserve">Prefeito Municipal </w:t>
      </w:r>
    </w:p>
    <w:sectPr w:rsidR="00164243">
      <w:headerReference w:type="even" r:id="rId8"/>
      <w:headerReference w:type="default" r:id="rId9"/>
      <w:footerReference w:type="default" r:id="rId10"/>
      <w:headerReference w:type="first" r:id="rId11"/>
      <w:pgSz w:w="11907" w:h="16840"/>
      <w:pgMar w:top="720" w:right="720" w:bottom="720" w:left="720" w:header="426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2A5B6" w14:textId="77777777" w:rsidR="00CE3892" w:rsidRDefault="00CE3892">
      <w:r>
        <w:separator/>
      </w:r>
    </w:p>
  </w:endnote>
  <w:endnote w:type="continuationSeparator" w:id="0">
    <w:p w14:paraId="06541FDA" w14:textId="77777777" w:rsidR="00CE3892" w:rsidRDefault="00CE3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Type Md BT">
    <w:altName w:val="Century"/>
    <w:charset w:val="00"/>
    <w:family w:val="roman"/>
    <w:pitch w:val="default"/>
    <w:sig w:usb0="00000000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ucida Handwriting">
    <w:altName w:val="Monotype Corsiva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Arial MT">
    <w:altName w:val="Arial"/>
    <w:charset w:val="01"/>
    <w:family w:val="swiss"/>
    <w:pitch w:val="default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G Times (WN)">
    <w:altName w:val="Segoe Print"/>
    <w:charset w:val="00"/>
    <w:family w:val="auto"/>
    <w:pitch w:val="default"/>
    <w:sig w:usb0="00000000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2E7B8" w14:textId="77777777" w:rsidR="00164243" w:rsidRDefault="0016424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C272F" w14:textId="77777777" w:rsidR="00CE3892" w:rsidRDefault="00CE3892">
      <w:r>
        <w:separator/>
      </w:r>
    </w:p>
  </w:footnote>
  <w:footnote w:type="continuationSeparator" w:id="0">
    <w:p w14:paraId="36ECCEF5" w14:textId="77777777" w:rsidR="00CE3892" w:rsidRDefault="00CE3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5EF3" w14:textId="77777777" w:rsidR="00164243" w:rsidRDefault="00000000">
    <w:pPr>
      <w:pStyle w:val="Cabealho"/>
    </w:pPr>
    <w:r>
      <w:pict w14:anchorId="37C91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A17D6" w14:textId="77777777" w:rsidR="00164243" w:rsidRDefault="00000000">
    <w:pPr>
      <w:pStyle w:val="Corpodetexto"/>
      <w:spacing w:line="14" w:lineRule="auto"/>
      <w:ind w:left="-567"/>
      <w:rPr>
        <w:b/>
        <w:sz w:val="20"/>
      </w:rPr>
    </w:pPr>
    <w:r>
      <w:rPr>
        <w:b/>
        <w:sz w:val="20"/>
      </w:rPr>
      <w:pict w14:anchorId="38C3F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5168;mso-position-horizontal-relative:margin;mso-position-vertical-relative:margin;mso-width-relative:page;mso-height-relative:page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EC548" w14:textId="77777777" w:rsidR="00164243" w:rsidRDefault="00000000">
    <w:pPr>
      <w:pStyle w:val="Cabealho"/>
    </w:pPr>
    <w:r>
      <w:pict w14:anchorId="50E46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2B0E78"/>
    <w:multiLevelType w:val="multilevel"/>
    <w:tmpl w:val="3F2B0E78"/>
    <w:lvl w:ilvl="0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548B30B3"/>
    <w:multiLevelType w:val="multilevel"/>
    <w:tmpl w:val="548B30B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41615">
    <w:abstractNumId w:val="1"/>
  </w:num>
  <w:num w:numId="2" w16cid:durableId="709376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4AC0"/>
    <w:rsid w:val="0006514A"/>
    <w:rsid w:val="00090DF9"/>
    <w:rsid w:val="00097A45"/>
    <w:rsid w:val="000A26D9"/>
    <w:rsid w:val="000A42EC"/>
    <w:rsid w:val="000A6963"/>
    <w:rsid w:val="000B1DF1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2C4B"/>
    <w:rsid w:val="0013547A"/>
    <w:rsid w:val="00137512"/>
    <w:rsid w:val="00151116"/>
    <w:rsid w:val="00151AFB"/>
    <w:rsid w:val="00164243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0B09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61B4"/>
    <w:rsid w:val="003067E4"/>
    <w:rsid w:val="00313505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387E"/>
    <w:rsid w:val="00384660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14D"/>
    <w:rsid w:val="003F5FA9"/>
    <w:rsid w:val="003F7127"/>
    <w:rsid w:val="003F74A3"/>
    <w:rsid w:val="004000CD"/>
    <w:rsid w:val="004045C3"/>
    <w:rsid w:val="0040509F"/>
    <w:rsid w:val="004075F9"/>
    <w:rsid w:val="004078AC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5442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4F3AE1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69B1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331F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2886"/>
    <w:rsid w:val="00AA6EA5"/>
    <w:rsid w:val="00AA7A6D"/>
    <w:rsid w:val="00AB1909"/>
    <w:rsid w:val="00AB4E8E"/>
    <w:rsid w:val="00AB5118"/>
    <w:rsid w:val="00AC06D0"/>
    <w:rsid w:val="00AC4284"/>
    <w:rsid w:val="00AC5E73"/>
    <w:rsid w:val="00AD0477"/>
    <w:rsid w:val="00AD74EB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A7740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323E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892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2005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DF7CFB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4818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  <w:rsid w:val="0835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585A0"/>
  <w15:docId w15:val="{8470436B-439E-46C1-ADCC-C19B46C3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unhideWhenUsed="1" w:qFormat="1"/>
    <w:lsdException w:name="heading 6" w:qFormat="1"/>
    <w:lsdException w:name="heading 7" w:unhideWhenUsed="1" w:qFormat="1"/>
    <w:lsdException w:name="heading 8" w:semiHidden="1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uiPriority="99"/>
    <w:lsdException w:name="Body Text Indent 3" w:unhideWhenUsed="1"/>
    <w:lsdException w:name="Block Text" w:semiHidden="1" w:unhideWhenUsed="1"/>
    <w:lsdException w:name="Hyperlink" w:qFormat="1"/>
    <w:lsdException w:name="FollowedHyperlink" w:uiPriority="99" w:unhideWhenUsed="1"/>
    <w:lsdException w:name="Strong" w:qFormat="1"/>
    <w:lsdException w:name="Emphasis" w:qFormat="1"/>
    <w:lsdException w:name="Document Map" w:semiHidden="1" w:unhideWhenUsed="1"/>
    <w:lsdException w:name="Plain Text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qFormat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HiperlinkVisitado">
    <w:name w:val="FollowedHyperlink"/>
    <w:uiPriority w:val="99"/>
    <w:unhideWhenUsed/>
    <w:rPr>
      <w:color w:val="954F72"/>
      <w:u w:val="single"/>
    </w:rPr>
  </w:style>
  <w:style w:type="character" w:styleId="nfase">
    <w:name w:val="Emphasis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Recuodecorpodetexto2">
    <w:name w:val="Body Text Indent 2"/>
    <w:basedOn w:val="Normal"/>
    <w:link w:val="Recuodecorpodetexto2Char"/>
    <w:pPr>
      <w:spacing w:after="120" w:line="480" w:lineRule="auto"/>
      <w:ind w:left="283"/>
    </w:pPr>
  </w:style>
  <w:style w:type="paragraph" w:styleId="Ttulo">
    <w:name w:val="Title"/>
    <w:basedOn w:val="Normal"/>
    <w:link w:val="TtuloChar"/>
    <w:qFormat/>
    <w:pPr>
      <w:widowControl w:val="0"/>
      <w:jc w:val="center"/>
    </w:pPr>
    <w:rPr>
      <w:rFonts w:ascii="Arial" w:hAnsi="Arial"/>
      <w:b/>
      <w:sz w:val="32"/>
      <w:szCs w:val="20"/>
    </w:rPr>
  </w:style>
  <w:style w:type="paragraph" w:styleId="NormalWeb">
    <w:name w:val="Normal (Web)"/>
    <w:basedOn w:val="Normal"/>
    <w:unhideWhenUsed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styleId="TextosemFormatao">
    <w:name w:val="Plain Text"/>
    <w:basedOn w:val="Normal"/>
    <w:link w:val="TextosemFormataoChar"/>
    <w:unhideWhenUsed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pPr>
      <w:spacing w:after="120"/>
    </w:pPr>
    <w:rPr>
      <w:sz w:val="16"/>
      <w:szCs w:val="16"/>
    </w:rPr>
  </w:style>
  <w:style w:type="paragraph" w:styleId="Corpodetexto2">
    <w:name w:val="Body Text 2"/>
    <w:basedOn w:val="Normal"/>
    <w:link w:val="Corpodetexto2Char"/>
    <w:pPr>
      <w:spacing w:after="120" w:line="480" w:lineRule="auto"/>
    </w:pPr>
  </w:style>
  <w:style w:type="paragraph" w:styleId="Cabealho">
    <w:name w:val="header"/>
    <w:basedOn w:val="Normal"/>
    <w:link w:val="CabealhoChar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link w:val="Recuodecorpodetexto3Char"/>
    <w:unhideWhenUsed/>
    <w:pPr>
      <w:tabs>
        <w:tab w:val="left" w:pos="708"/>
      </w:tabs>
      <w:spacing w:after="120"/>
      <w:ind w:left="283"/>
    </w:pPr>
    <w:rPr>
      <w:sz w:val="16"/>
      <w:szCs w:val="16"/>
    </w:r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qFormat/>
    <w:pPr>
      <w:ind w:firstLine="708"/>
      <w:jc w:val="both"/>
    </w:pPr>
    <w:rPr>
      <w:rFonts w:ascii="Century" w:eastAsia="Arial Unicode MS" w:hAnsi="Century" w:cs="Arial Unicode MS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link w:val="Ttulo3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Pr>
      <w:sz w:val="24"/>
      <w:szCs w:val="24"/>
    </w:rPr>
  </w:style>
  <w:style w:type="character" w:customStyle="1" w:styleId="RodapChar">
    <w:name w:val="Rodapé Char"/>
    <w:link w:val="Rodap"/>
    <w:rPr>
      <w:sz w:val="24"/>
      <w:szCs w:val="24"/>
    </w:rPr>
  </w:style>
  <w:style w:type="character" w:customStyle="1" w:styleId="Recuodecorpodetexto2Char">
    <w:name w:val="Recuo de corpo de texto 2 Char"/>
    <w:link w:val="Recuodecorpodetexto2"/>
    <w:rPr>
      <w:sz w:val="24"/>
      <w:szCs w:val="24"/>
    </w:rPr>
  </w:style>
  <w:style w:type="paragraph" w:styleId="SemEspaamento">
    <w:name w:val="No Spacing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Pr>
      <w:rFonts w:ascii="Century" w:eastAsia="Arial Unicode MS" w:hAnsi="Century" w:cs="Arial Unicode MS"/>
      <w:sz w:val="24"/>
      <w:szCs w:val="24"/>
    </w:rPr>
  </w:style>
  <w:style w:type="character" w:customStyle="1" w:styleId="Corpodetexto2Char">
    <w:name w:val="Corpo de texto 2 Char"/>
    <w:link w:val="Corpodetexto2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08"/>
    </w:pPr>
  </w:style>
  <w:style w:type="character" w:customStyle="1" w:styleId="TextodebaloChar">
    <w:name w:val="Texto de balão Char"/>
    <w:link w:val="Textodebalo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pPr>
      <w:ind w:left="1296" w:right="1440" w:firstLine="4464"/>
      <w:jc w:val="both"/>
    </w:pPr>
    <w:rPr>
      <w:rFonts w:ascii="Tms Rmn" w:hAnsi="Tms Rmn"/>
      <w:szCs w:val="20"/>
    </w:rPr>
  </w:style>
  <w:style w:type="character" w:customStyle="1" w:styleId="TextosemFormataoChar">
    <w:name w:val="Texto sem Formatação Char"/>
    <w:link w:val="TextosemFormatao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Pr>
      <w:rFonts w:ascii="Calibri" w:hAnsi="Calibri"/>
      <w:b/>
      <w:bCs/>
      <w:i/>
      <w:iCs/>
      <w:sz w:val="26"/>
      <w:szCs w:val="26"/>
    </w:rPr>
  </w:style>
  <w:style w:type="character" w:customStyle="1" w:styleId="Corpodetexto3Char">
    <w:name w:val="Corpo de texto 3 Char"/>
    <w:link w:val="Corpodetexto3"/>
    <w:uiPriority w:val="99"/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Pr>
      <w:sz w:val="16"/>
      <w:szCs w:val="16"/>
    </w:rPr>
  </w:style>
  <w:style w:type="paragraph" w:customStyle="1" w:styleId="Textopadro1">
    <w:name w:val="Texto padrão:1"/>
    <w:basedOn w:val="Normal"/>
    <w:semiHidden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customStyle="1" w:styleId="MenoPendente1">
    <w:name w:val="Menção Pendente1"/>
    <w:uiPriority w:val="99"/>
    <w:semiHidden/>
    <w:unhideWhenUsed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Pr>
      <w:b/>
      <w:bCs/>
      <w:sz w:val="22"/>
      <w:szCs w:val="22"/>
    </w:rPr>
  </w:style>
  <w:style w:type="character" w:customStyle="1" w:styleId="Ttulo9Char">
    <w:name w:val="Título 9 Char"/>
    <w:link w:val="Ttulo9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character" w:customStyle="1" w:styleId="TtuloChar">
    <w:name w:val="Título Char"/>
    <w:link w:val="Ttulo"/>
    <w:rPr>
      <w:rFonts w:ascii="Arial" w:hAnsi="Arial"/>
      <w:b/>
      <w:sz w:val="32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sonormal0">
    <w:name w:val="msonormal"/>
    <w:basedOn w:val="Normal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</w:style>
  <w:style w:type="paragraph" w:customStyle="1" w:styleId="ecmsobodytext">
    <w:name w:val="ec_msobodytext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Pr>
      <w:rFonts w:ascii="Calibri" w:hAnsi="Calibri" w:cs="Calibri" w:hint="default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rPr>
      <w:rFonts w:asciiTheme="majorHAnsi" w:eastAsiaTheme="majorEastAsia" w:hAnsiTheme="majorHAnsi" w:cstheme="majorBidi"/>
      <w:i/>
      <w:iCs/>
      <w:color w:val="1F3864" w:themeColor="accent1" w:themeShade="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48</TotalTime>
  <Pages>4</Pages>
  <Words>1242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11</cp:revision>
  <cp:lastPrinted>2024-03-19T12:53:00Z</cp:lastPrinted>
  <dcterms:created xsi:type="dcterms:W3CDTF">2024-04-03T12:24:00Z</dcterms:created>
  <dcterms:modified xsi:type="dcterms:W3CDTF">2024-04-04T13:33:00Z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CA5D5E7148164B80A865C73E9A9E835C_13</vt:lpwstr>
  </property>
</Properties>
</file>