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8E755C" w14:textId="1583C3F2" w:rsidR="0099761E" w:rsidRPr="00DB2E17" w:rsidRDefault="0099761E" w:rsidP="000A0C2D">
      <w:pPr>
        <w:shd w:val="clear" w:color="auto" w:fill="FFFFFF"/>
        <w:spacing w:before="120" w:after="120"/>
        <w:ind w:firstLine="709"/>
        <w:jc w:val="center"/>
        <w:outlineLvl w:val="0"/>
        <w:rPr>
          <w:b/>
          <w:bCs/>
          <w:kern w:val="36"/>
        </w:rPr>
      </w:pPr>
      <w:bookmarkStart w:id="0" w:name="_Hlk190248351"/>
      <w:r w:rsidRPr="00DB2E17">
        <w:rPr>
          <w:b/>
          <w:bCs/>
          <w:kern w:val="36"/>
        </w:rPr>
        <w:t>P</w:t>
      </w:r>
      <w:r w:rsidR="000A0C2D" w:rsidRPr="00DB2E17">
        <w:rPr>
          <w:b/>
          <w:bCs/>
          <w:kern w:val="36"/>
        </w:rPr>
        <w:t>RO</w:t>
      </w:r>
      <w:r w:rsidRPr="00DB2E17">
        <w:rPr>
          <w:b/>
          <w:bCs/>
          <w:kern w:val="36"/>
        </w:rPr>
        <w:t>JETO DE LEI DO LEGI</w:t>
      </w:r>
      <w:r w:rsidR="000A0C2D" w:rsidRPr="00DB2E17">
        <w:rPr>
          <w:b/>
          <w:bCs/>
          <w:kern w:val="36"/>
        </w:rPr>
        <w:t>S</w:t>
      </w:r>
      <w:r w:rsidRPr="00DB2E17">
        <w:rPr>
          <w:b/>
          <w:bCs/>
          <w:kern w:val="36"/>
        </w:rPr>
        <w:t>LATIVO Nº 0</w:t>
      </w:r>
      <w:r w:rsidR="002D4515" w:rsidRPr="00DB2E17">
        <w:rPr>
          <w:b/>
          <w:bCs/>
          <w:kern w:val="36"/>
        </w:rPr>
        <w:t>3</w:t>
      </w:r>
      <w:r w:rsidRPr="00DB2E17">
        <w:rPr>
          <w:b/>
          <w:bCs/>
          <w:kern w:val="36"/>
        </w:rPr>
        <w:t>/2025</w:t>
      </w:r>
    </w:p>
    <w:p w14:paraId="77393498" w14:textId="77777777" w:rsidR="0099761E" w:rsidRPr="00DB2E17" w:rsidRDefault="0099761E" w:rsidP="0099761E">
      <w:pPr>
        <w:shd w:val="clear" w:color="auto" w:fill="FFFFFF"/>
        <w:spacing w:before="120" w:after="120"/>
        <w:ind w:firstLine="709"/>
        <w:jc w:val="both"/>
        <w:outlineLvl w:val="0"/>
        <w:rPr>
          <w:b/>
          <w:bCs/>
          <w:kern w:val="36"/>
        </w:rPr>
      </w:pPr>
    </w:p>
    <w:p w14:paraId="68A393D1" w14:textId="77777777" w:rsidR="00661BA5" w:rsidRPr="00DB2E17" w:rsidRDefault="00661BA5" w:rsidP="0099761E">
      <w:pPr>
        <w:shd w:val="clear" w:color="auto" w:fill="FFFFFF"/>
        <w:spacing w:before="120" w:after="120"/>
        <w:ind w:firstLine="709"/>
        <w:jc w:val="both"/>
        <w:outlineLvl w:val="0"/>
        <w:rPr>
          <w:b/>
          <w:bCs/>
          <w:kern w:val="36"/>
        </w:rPr>
      </w:pPr>
    </w:p>
    <w:p w14:paraId="666AA8A4" w14:textId="77777777" w:rsidR="0099761E" w:rsidRPr="00DB2E17" w:rsidRDefault="0099761E" w:rsidP="0099761E">
      <w:pPr>
        <w:shd w:val="clear" w:color="auto" w:fill="FFFFFF"/>
        <w:spacing w:before="120" w:after="120"/>
        <w:ind w:left="2268"/>
        <w:jc w:val="both"/>
        <w:outlineLvl w:val="0"/>
        <w:rPr>
          <w:b/>
          <w:bCs/>
          <w:kern w:val="36"/>
        </w:rPr>
      </w:pPr>
      <w:r w:rsidRPr="00DB2E17">
        <w:rPr>
          <w:b/>
          <w:bCs/>
          <w:kern w:val="36"/>
        </w:rPr>
        <w:t xml:space="preserve">AUTORIZA O PODER LEGISLATIVO MUNICIPAL </w:t>
      </w:r>
      <w:bookmarkStart w:id="1" w:name="_GoBack"/>
      <w:bookmarkEnd w:id="1"/>
      <w:r w:rsidRPr="00DB2E17">
        <w:rPr>
          <w:b/>
          <w:bCs/>
          <w:kern w:val="36"/>
        </w:rPr>
        <w:t xml:space="preserve">FIRMAR TERMO DE COOPERAÇÃO TÉCNICA </w:t>
      </w:r>
      <w:r w:rsidR="002D4515" w:rsidRPr="00DB2E17">
        <w:rPr>
          <w:b/>
          <w:bCs/>
          <w:kern w:val="36"/>
        </w:rPr>
        <w:t xml:space="preserve">ENTRE A CÂMARA MUNICIPAL E O </w:t>
      </w:r>
      <w:r w:rsidR="002D4515" w:rsidRPr="00DB2E17">
        <w:rPr>
          <w:b/>
          <w:bCs/>
          <w:caps/>
        </w:rPr>
        <w:t>Consórcio Intermunicipal de Desenvolvimento Regional</w:t>
      </w:r>
      <w:r w:rsidR="002D4515" w:rsidRPr="00DB2E17">
        <w:rPr>
          <w:b/>
          <w:bCs/>
        </w:rPr>
        <w:t xml:space="preserve"> – CONDER, COM ADESÃO ÀS LICITAÇÕES COMPARTILHADAS REALIZADAS PELO CONSÓRCIO</w:t>
      </w:r>
      <w:r w:rsidRPr="00DB2E17">
        <w:rPr>
          <w:b/>
          <w:bCs/>
          <w:kern w:val="36"/>
        </w:rPr>
        <w:t>, E DÁ OUTRAS PROVIDÊNCIAS</w:t>
      </w:r>
      <w:r w:rsidR="002D4515" w:rsidRPr="00DB2E17">
        <w:rPr>
          <w:b/>
          <w:bCs/>
          <w:kern w:val="36"/>
        </w:rPr>
        <w:t xml:space="preserve">. </w:t>
      </w:r>
    </w:p>
    <w:p w14:paraId="24D4951D" w14:textId="77777777" w:rsidR="00661BA5" w:rsidRPr="00DB2E17" w:rsidRDefault="00661BA5" w:rsidP="0099761E">
      <w:pPr>
        <w:spacing w:before="120" w:after="120"/>
        <w:ind w:firstLine="709"/>
        <w:jc w:val="both"/>
        <w:rPr>
          <w:shd w:val="clear" w:color="auto" w:fill="FFFFFF"/>
        </w:rPr>
      </w:pPr>
    </w:p>
    <w:p w14:paraId="0A6944D7" w14:textId="77777777" w:rsidR="00661BA5" w:rsidRPr="00DB2E17" w:rsidRDefault="00661BA5" w:rsidP="0099761E">
      <w:pPr>
        <w:spacing w:before="120" w:after="120"/>
        <w:ind w:firstLine="709"/>
        <w:jc w:val="both"/>
        <w:rPr>
          <w:shd w:val="clear" w:color="auto" w:fill="FFFFFF"/>
        </w:rPr>
      </w:pPr>
    </w:p>
    <w:p w14:paraId="0382B4A4" w14:textId="77777777" w:rsidR="0099761E" w:rsidRPr="00DB2E17" w:rsidRDefault="0099761E" w:rsidP="0099761E">
      <w:pPr>
        <w:spacing w:before="120" w:after="120"/>
        <w:ind w:firstLine="709"/>
        <w:jc w:val="both"/>
        <w:rPr>
          <w:shd w:val="clear" w:color="auto" w:fill="FFFFFF"/>
        </w:rPr>
      </w:pPr>
      <w:r w:rsidRPr="00DB2E17">
        <w:rPr>
          <w:b/>
          <w:bCs/>
          <w:shd w:val="clear" w:color="auto" w:fill="FFFFFF"/>
        </w:rPr>
        <w:t>MOACIR PEDRO PIOVEZANI</w:t>
      </w:r>
      <w:r w:rsidRPr="00DB2E17">
        <w:rPr>
          <w:shd w:val="clear" w:color="auto" w:fill="FFFFFF"/>
        </w:rPr>
        <w:t>, Prefeito Municipal de Anchieta, Estado de Santa Catarina, no uso de suas atribuições legais, faz saber a todos os habitantes do Município que a Câmara Municipal de Vereadores, votou, aprovou e eu sanciono e promulgo a seguinte Lei:</w:t>
      </w:r>
    </w:p>
    <w:p w14:paraId="4858A476" w14:textId="77777777" w:rsidR="00661BA5" w:rsidRPr="00DB2E17" w:rsidRDefault="0099761E" w:rsidP="00661BA5">
      <w:pPr>
        <w:spacing w:before="120" w:after="120"/>
        <w:ind w:firstLine="709"/>
        <w:jc w:val="both"/>
      </w:pPr>
      <w:r w:rsidRPr="00DB2E17">
        <w:rPr>
          <w:shd w:val="clear" w:color="auto" w:fill="FFFFFF"/>
        </w:rPr>
        <w:t xml:space="preserve">Art. 1º Fica o Chefe do Poder Legislativo Municipal autorizado a </w:t>
      </w:r>
      <w:r w:rsidR="002D4515" w:rsidRPr="00DB2E17">
        <w:rPr>
          <w:shd w:val="clear" w:color="auto" w:fill="FFFFFF"/>
        </w:rPr>
        <w:t xml:space="preserve">termos de cooperação técnica com o </w:t>
      </w:r>
      <w:r w:rsidR="002D4515" w:rsidRPr="00DB2E17">
        <w:t>Consórcio Intermunicipal de Desenvolvimento Regional – CONDER, mediante adesão às licitações compartilhadas</w:t>
      </w:r>
      <w:r w:rsidR="002D4515" w:rsidRPr="00DB2E17">
        <w:rPr>
          <w:b/>
          <w:bCs/>
        </w:rPr>
        <w:t>.</w:t>
      </w:r>
      <w:r w:rsidR="002D4515" w:rsidRPr="00DB2E17">
        <w:t xml:space="preserve"> </w:t>
      </w:r>
    </w:p>
    <w:p w14:paraId="0BAA1524" w14:textId="77777777" w:rsidR="00661BA5" w:rsidRPr="00DB2E17" w:rsidRDefault="002D4515" w:rsidP="00661BA5">
      <w:pPr>
        <w:spacing w:before="120" w:after="120"/>
        <w:ind w:firstLine="709"/>
        <w:jc w:val="both"/>
      </w:pPr>
      <w:r w:rsidRPr="00DB2E17">
        <w:t>Parágrafo Único: As responsabilidade</w:t>
      </w:r>
      <w:r w:rsidR="00661BA5" w:rsidRPr="00DB2E17">
        <w:t>s</w:t>
      </w:r>
      <w:r w:rsidRPr="00DB2E17">
        <w:t xml:space="preserve"> e obrigações de cada Ente será definida no Termo de Cooperação Técnica a ser firmado, conforme minuta anexa à presente Lei.</w:t>
      </w:r>
    </w:p>
    <w:p w14:paraId="16F9CA7E" w14:textId="1490AAC1" w:rsidR="00661BA5" w:rsidRPr="00DB2E17" w:rsidRDefault="002D4515" w:rsidP="00661BA5">
      <w:pPr>
        <w:spacing w:before="120" w:after="120"/>
        <w:ind w:firstLine="709"/>
        <w:jc w:val="both"/>
      </w:pPr>
      <w:r w:rsidRPr="00DB2E17">
        <w:t xml:space="preserve">Art. 2º As despesas decorrentes da execução do Acordo de Cooperação Técnica correrão, por conta do orçamento vigente </w:t>
      </w:r>
      <w:r w:rsidR="004E6001" w:rsidRPr="00DB2E17">
        <w:t xml:space="preserve">na Câmara </w:t>
      </w:r>
      <w:r w:rsidRPr="00DB2E17">
        <w:t>Munic</w:t>
      </w:r>
      <w:r w:rsidR="004E6001" w:rsidRPr="00DB2E17">
        <w:t>ipal d</w:t>
      </w:r>
      <w:r w:rsidRPr="00DB2E17">
        <w:t xml:space="preserve">e Anchieta e </w:t>
      </w:r>
      <w:r w:rsidR="00661BA5" w:rsidRPr="00DB2E17">
        <w:t xml:space="preserve">no </w:t>
      </w:r>
      <w:bookmarkStart w:id="2" w:name="_Hlk190246301"/>
      <w:r w:rsidR="00661BA5" w:rsidRPr="00DB2E17">
        <w:t>Consórcio Intermunicipal de Desenvolvimento Regional – CONDER.</w:t>
      </w:r>
    </w:p>
    <w:bookmarkEnd w:id="2"/>
    <w:p w14:paraId="07D9F109" w14:textId="77777777" w:rsidR="002D4515" w:rsidRPr="00DB2E17" w:rsidRDefault="002D4515" w:rsidP="00661BA5">
      <w:pPr>
        <w:spacing w:before="120" w:after="120"/>
        <w:ind w:firstLine="709"/>
        <w:jc w:val="both"/>
      </w:pPr>
      <w:r w:rsidRPr="00DB2E17">
        <w:t>Art. 3º Esta Lei entrará em vigor na data de sua publicação.</w:t>
      </w:r>
    </w:p>
    <w:p w14:paraId="4F008EA8" w14:textId="77777777" w:rsidR="002D4515" w:rsidRPr="00DB2E17" w:rsidRDefault="002D4515" w:rsidP="0099761E">
      <w:pPr>
        <w:spacing w:before="120" w:after="120"/>
        <w:ind w:firstLine="709"/>
        <w:jc w:val="both"/>
      </w:pPr>
    </w:p>
    <w:p w14:paraId="636D9932" w14:textId="77777777" w:rsidR="0099761E" w:rsidRPr="00DB2E17" w:rsidRDefault="0099761E" w:rsidP="0099761E">
      <w:pPr>
        <w:spacing w:before="120" w:after="120"/>
        <w:jc w:val="center"/>
      </w:pPr>
      <w:r w:rsidRPr="00DB2E17">
        <w:t xml:space="preserve">Anchieta, </w:t>
      </w:r>
      <w:r w:rsidR="00661BA5" w:rsidRPr="00DB2E17">
        <w:t>12</w:t>
      </w:r>
      <w:r w:rsidRPr="00DB2E17">
        <w:t xml:space="preserve"> de </w:t>
      </w:r>
      <w:r w:rsidR="00661BA5" w:rsidRPr="00DB2E17">
        <w:t xml:space="preserve">fevereiro </w:t>
      </w:r>
      <w:r w:rsidRPr="00DB2E17">
        <w:t>de 2025.</w:t>
      </w:r>
    </w:p>
    <w:p w14:paraId="7E9B0F04" w14:textId="21E9542F" w:rsidR="0099761E" w:rsidRPr="00DB2E17" w:rsidRDefault="0099761E" w:rsidP="0099761E">
      <w:pPr>
        <w:spacing w:before="120" w:after="120"/>
      </w:pPr>
    </w:p>
    <w:p w14:paraId="0F4F5356" w14:textId="77777777" w:rsidR="00632ED0" w:rsidRPr="00DB2E17" w:rsidRDefault="00632ED0" w:rsidP="0099761E">
      <w:pPr>
        <w:spacing w:before="120" w:after="120"/>
      </w:pPr>
    </w:p>
    <w:p w14:paraId="1D9C1653" w14:textId="77777777" w:rsidR="0099761E" w:rsidRPr="00DB2E17" w:rsidRDefault="0099761E" w:rsidP="0099761E">
      <w:pPr>
        <w:spacing w:before="120" w:after="120"/>
        <w:jc w:val="center"/>
      </w:pPr>
    </w:p>
    <w:p w14:paraId="08112A06" w14:textId="77777777" w:rsidR="0099761E" w:rsidRPr="00DB2E17" w:rsidRDefault="0099761E" w:rsidP="0099761E">
      <w:pPr>
        <w:jc w:val="center"/>
        <w:rPr>
          <w:b/>
          <w:bCs/>
        </w:rPr>
      </w:pPr>
      <w:r w:rsidRPr="00DB2E17">
        <w:rPr>
          <w:b/>
          <w:bCs/>
        </w:rPr>
        <w:t>TIAGO LEANDRO MOSERLE</w:t>
      </w:r>
    </w:p>
    <w:p w14:paraId="1585E0AE" w14:textId="77777777" w:rsidR="0099761E" w:rsidRPr="00DB2E17" w:rsidRDefault="0099761E" w:rsidP="0099761E">
      <w:pPr>
        <w:jc w:val="center"/>
        <w:rPr>
          <w:b/>
        </w:rPr>
      </w:pPr>
      <w:r w:rsidRPr="00DB2E17">
        <w:t xml:space="preserve">Presidente da Câmara de Vereadores </w:t>
      </w:r>
    </w:p>
    <w:p w14:paraId="4C09250A" w14:textId="77777777" w:rsidR="0099761E" w:rsidRPr="00DB2E17" w:rsidRDefault="0099761E" w:rsidP="0099761E">
      <w:pPr>
        <w:spacing w:before="120" w:after="120"/>
        <w:jc w:val="center"/>
        <w:rPr>
          <w:b/>
        </w:rPr>
      </w:pPr>
    </w:p>
    <w:p w14:paraId="15DEC275" w14:textId="77777777" w:rsidR="0099761E" w:rsidRPr="00DB2E17" w:rsidRDefault="0099761E" w:rsidP="0099761E">
      <w:pPr>
        <w:spacing w:before="120" w:after="120"/>
        <w:ind w:firstLine="709"/>
        <w:jc w:val="both"/>
      </w:pPr>
    </w:p>
    <w:p w14:paraId="1DD6C378" w14:textId="77777777" w:rsidR="0099761E" w:rsidRPr="00DB2E17" w:rsidRDefault="0099761E" w:rsidP="0099761E">
      <w:pPr>
        <w:spacing w:before="120" w:after="120"/>
        <w:ind w:firstLine="709"/>
        <w:jc w:val="both"/>
      </w:pPr>
    </w:p>
    <w:p w14:paraId="53159893" w14:textId="77777777" w:rsidR="00661BA5" w:rsidRPr="00DB2E17" w:rsidRDefault="00661BA5" w:rsidP="0099761E">
      <w:pPr>
        <w:spacing w:before="120" w:after="120"/>
        <w:ind w:firstLine="709"/>
        <w:jc w:val="both"/>
      </w:pPr>
    </w:p>
    <w:p w14:paraId="7E8B3244" w14:textId="77777777" w:rsidR="00661BA5" w:rsidRPr="00DB2E17" w:rsidRDefault="00661BA5" w:rsidP="0099761E">
      <w:pPr>
        <w:spacing w:before="120" w:after="120"/>
        <w:ind w:firstLine="709"/>
        <w:jc w:val="both"/>
      </w:pPr>
    </w:p>
    <w:p w14:paraId="3D144600" w14:textId="77777777" w:rsidR="00661BA5" w:rsidRPr="00DB2E17" w:rsidRDefault="00661BA5" w:rsidP="0099761E">
      <w:pPr>
        <w:spacing w:before="120" w:after="120"/>
        <w:ind w:firstLine="709"/>
        <w:jc w:val="both"/>
      </w:pPr>
    </w:p>
    <w:p w14:paraId="4DCE4C09" w14:textId="77777777" w:rsidR="00661BA5" w:rsidRPr="00DB2E17" w:rsidRDefault="00661BA5" w:rsidP="0099761E">
      <w:pPr>
        <w:spacing w:before="120" w:after="120"/>
        <w:ind w:firstLine="709"/>
        <w:jc w:val="both"/>
      </w:pPr>
    </w:p>
    <w:p w14:paraId="7E47CD88" w14:textId="77777777" w:rsidR="00661BA5" w:rsidRPr="00DB2E17" w:rsidRDefault="00661BA5" w:rsidP="0099761E">
      <w:pPr>
        <w:spacing w:before="120" w:after="120"/>
        <w:ind w:firstLine="709"/>
        <w:jc w:val="both"/>
      </w:pPr>
    </w:p>
    <w:p w14:paraId="23A4D990" w14:textId="77777777" w:rsidR="00661BA5" w:rsidRPr="00DB2E17" w:rsidRDefault="00661BA5" w:rsidP="0099761E">
      <w:pPr>
        <w:spacing w:before="120" w:after="120"/>
        <w:ind w:firstLine="709"/>
        <w:jc w:val="both"/>
      </w:pPr>
    </w:p>
    <w:p w14:paraId="063B263C" w14:textId="77777777" w:rsidR="0099761E" w:rsidRPr="00DB2E17" w:rsidRDefault="0099761E" w:rsidP="0099761E">
      <w:pPr>
        <w:spacing w:before="120" w:after="120"/>
        <w:jc w:val="center"/>
        <w:rPr>
          <w:b/>
        </w:rPr>
      </w:pPr>
      <w:r w:rsidRPr="00DB2E17">
        <w:rPr>
          <w:b/>
        </w:rPr>
        <w:t>JUSTIFICATIVA</w:t>
      </w:r>
    </w:p>
    <w:p w14:paraId="263672C3" w14:textId="77777777" w:rsidR="0099761E" w:rsidRPr="00DB2E17" w:rsidRDefault="0099761E" w:rsidP="0099761E">
      <w:pPr>
        <w:spacing w:before="120" w:after="120"/>
        <w:ind w:firstLine="709"/>
        <w:jc w:val="both"/>
      </w:pPr>
    </w:p>
    <w:p w14:paraId="214CAB2F" w14:textId="77777777" w:rsidR="00EE6E5B" w:rsidRPr="00DB2E17" w:rsidRDefault="00EE6E5B" w:rsidP="0099761E">
      <w:pPr>
        <w:spacing w:before="120" w:after="120"/>
        <w:ind w:firstLine="709"/>
        <w:jc w:val="both"/>
      </w:pPr>
    </w:p>
    <w:p w14:paraId="0D1677CB" w14:textId="66503E4E" w:rsidR="00EE6E5B" w:rsidRPr="00DB2E17" w:rsidRDefault="00EE6E5B" w:rsidP="00EE6E5B">
      <w:pPr>
        <w:spacing w:before="120" w:after="120"/>
        <w:ind w:firstLine="709"/>
        <w:jc w:val="both"/>
        <w:rPr>
          <w:rFonts w:eastAsiaTheme="minorHAnsi"/>
          <w:lang w:eastAsia="en-US"/>
        </w:rPr>
      </w:pPr>
      <w:r w:rsidRPr="00DB2E17">
        <w:rPr>
          <w:rFonts w:eastAsiaTheme="minorHAnsi"/>
          <w:lang w:eastAsia="en-US"/>
        </w:rPr>
        <w:t>A atividade fim da Câmara de Vereadores é legislar, porém, para atingir os fins legislativos, a Câmara de Vereadores, contrata bens e serviços e, como qualquer outro órgão público, deve adotar os procedimentos legais exigidos como requisitos para validade de suas contratações, dentre elas:</w:t>
      </w:r>
    </w:p>
    <w:p w14:paraId="31FE6C0E" w14:textId="37164E31" w:rsidR="00EE6E5B" w:rsidRPr="00DB2E17" w:rsidRDefault="00EE6E5B" w:rsidP="00EE6E5B">
      <w:pPr>
        <w:spacing w:before="120" w:after="120"/>
        <w:ind w:firstLine="709"/>
        <w:jc w:val="both"/>
        <w:rPr>
          <w:rFonts w:eastAsiaTheme="minorHAnsi"/>
          <w:lang w:eastAsia="en-US"/>
        </w:rPr>
      </w:pPr>
      <w:r w:rsidRPr="00DB2E17">
        <w:rPr>
          <w:rFonts w:eastAsiaTheme="minorHAnsi"/>
          <w:lang w:eastAsia="en-US"/>
        </w:rPr>
        <w:t xml:space="preserve">I - A segregação de funções exigidas pela Lei nº 14.133/2021 para evitar que um mesmo servidor acumule as funções de contratação e de fiscalização dos contratos públicos; </w:t>
      </w:r>
    </w:p>
    <w:p w14:paraId="08842F9A" w14:textId="48616D20" w:rsidR="00EE6E5B" w:rsidRPr="00DB2E17" w:rsidRDefault="00EE6E5B" w:rsidP="00EE6E5B">
      <w:pPr>
        <w:spacing w:before="120" w:after="120"/>
        <w:ind w:firstLine="709"/>
        <w:jc w:val="both"/>
        <w:rPr>
          <w:rFonts w:eastAsiaTheme="minorHAnsi"/>
          <w:lang w:eastAsia="en-US"/>
        </w:rPr>
      </w:pPr>
      <w:r w:rsidRPr="00DB2E17">
        <w:rPr>
          <w:rFonts w:eastAsiaTheme="minorHAnsi"/>
          <w:lang w:eastAsia="en-US"/>
        </w:rPr>
        <w:t>II – A consulta prévia ao Cadastro Nacional de Empresas Inidôneas e Suspensas (</w:t>
      </w:r>
      <w:proofErr w:type="spellStart"/>
      <w:r w:rsidRPr="00DB2E17">
        <w:rPr>
          <w:rFonts w:eastAsiaTheme="minorHAnsi"/>
          <w:lang w:eastAsia="en-US"/>
        </w:rPr>
        <w:t>Ceis</w:t>
      </w:r>
      <w:proofErr w:type="spellEnd"/>
      <w:r w:rsidRPr="00DB2E17">
        <w:rPr>
          <w:rFonts w:eastAsiaTheme="minorHAnsi"/>
          <w:lang w:eastAsia="en-US"/>
        </w:rPr>
        <w:t>) e o Cadastro Nacional de Empresas Punidas (</w:t>
      </w:r>
      <w:proofErr w:type="spellStart"/>
      <w:r w:rsidRPr="00DB2E17">
        <w:rPr>
          <w:rFonts w:eastAsiaTheme="minorHAnsi"/>
          <w:lang w:eastAsia="en-US"/>
        </w:rPr>
        <w:t>Cnep</w:t>
      </w:r>
      <w:proofErr w:type="spellEnd"/>
      <w:r w:rsidRPr="00DB2E17">
        <w:rPr>
          <w:rFonts w:eastAsiaTheme="minorHAnsi"/>
          <w:lang w:eastAsia="en-US"/>
        </w:rPr>
        <w:t>); e</w:t>
      </w:r>
      <w:r w:rsidR="000A0C2D" w:rsidRPr="00DB2E17">
        <w:rPr>
          <w:rFonts w:eastAsiaTheme="minorHAnsi"/>
          <w:lang w:eastAsia="en-US"/>
        </w:rPr>
        <w:t xml:space="preserve"> </w:t>
      </w:r>
    </w:p>
    <w:p w14:paraId="5222EA9B" w14:textId="60E27E93" w:rsidR="00EE6E5B" w:rsidRPr="00DB2E17" w:rsidRDefault="00EE6E5B" w:rsidP="00EE6E5B">
      <w:pPr>
        <w:spacing w:before="120" w:after="120"/>
        <w:ind w:firstLine="709"/>
        <w:jc w:val="both"/>
        <w:rPr>
          <w:rFonts w:eastAsiaTheme="minorHAnsi"/>
          <w:lang w:eastAsia="en-US"/>
        </w:rPr>
      </w:pPr>
      <w:r w:rsidRPr="00DB2E17">
        <w:rPr>
          <w:rFonts w:eastAsiaTheme="minorHAnsi"/>
          <w:lang w:eastAsia="en-US"/>
        </w:rPr>
        <w:t xml:space="preserve">III - As publicações dos contratos e aditivos no Portal Nacional de Contratações Públicas (PNCP), observando os prazos legais. </w:t>
      </w:r>
    </w:p>
    <w:p w14:paraId="66F8AFD0" w14:textId="4B5E22FE" w:rsidR="004E6001" w:rsidRPr="00DB2E17" w:rsidRDefault="004E6001" w:rsidP="004E6001">
      <w:pPr>
        <w:spacing w:before="120" w:after="120"/>
        <w:ind w:firstLine="709"/>
        <w:jc w:val="both"/>
      </w:pPr>
      <w:r w:rsidRPr="00DB2E17">
        <w:rPr>
          <w:rFonts w:eastAsiaTheme="minorHAnsi"/>
          <w:lang w:eastAsia="en-US"/>
        </w:rPr>
        <w:t xml:space="preserve">Assim, considerando que a Câmara de Vereadores tem reduzido número de servidores e, pela obrigação legal de segregação de funções, esses servidores não poderão integrar Comissão de Licitações desse órgão administrativo, ficando assim legitima a adesão às Licitações Compartilhadas realizadas pelo </w:t>
      </w:r>
      <w:r w:rsidRPr="00DB2E17">
        <w:t>Consórcio Intermunicipal de Desenvolvimento Regional – CONDER, sem c</w:t>
      </w:r>
      <w:r w:rsidR="00632ED0" w:rsidRPr="00DB2E17">
        <w:t xml:space="preserve">ustos operacionais pela Câmara de Vereadores. </w:t>
      </w:r>
    </w:p>
    <w:p w14:paraId="6C1EA9A3" w14:textId="474B5050" w:rsidR="004E6001" w:rsidRPr="00DB2E17" w:rsidRDefault="004E6001" w:rsidP="00EE6E5B">
      <w:pPr>
        <w:spacing w:before="120" w:after="120"/>
        <w:ind w:firstLine="709"/>
        <w:jc w:val="both"/>
        <w:rPr>
          <w:rFonts w:eastAsiaTheme="minorHAnsi"/>
          <w:lang w:eastAsia="en-US"/>
        </w:rPr>
      </w:pPr>
    </w:p>
    <w:p w14:paraId="37F5D776" w14:textId="2814D2E9" w:rsidR="0099761E" w:rsidRPr="00DB2E17" w:rsidRDefault="0099761E" w:rsidP="0099761E">
      <w:pPr>
        <w:spacing w:before="120" w:after="120"/>
        <w:jc w:val="center"/>
      </w:pPr>
      <w:r w:rsidRPr="00DB2E17">
        <w:t xml:space="preserve">Anchieta, </w:t>
      </w:r>
      <w:r w:rsidR="00632ED0" w:rsidRPr="00DB2E17">
        <w:t>12</w:t>
      </w:r>
      <w:r w:rsidRPr="00DB2E17">
        <w:t xml:space="preserve"> de </w:t>
      </w:r>
      <w:r w:rsidR="00632ED0" w:rsidRPr="00DB2E17">
        <w:t xml:space="preserve">fevereiro </w:t>
      </w:r>
      <w:r w:rsidRPr="00DB2E17">
        <w:t>de 2025.</w:t>
      </w:r>
    </w:p>
    <w:p w14:paraId="6D57AC2C" w14:textId="77777777" w:rsidR="0099761E" w:rsidRPr="00DB2E17" w:rsidRDefault="0099761E" w:rsidP="0099761E">
      <w:pPr>
        <w:spacing w:before="120" w:after="120"/>
      </w:pPr>
    </w:p>
    <w:p w14:paraId="5774F9D0" w14:textId="77777777" w:rsidR="0099761E" w:rsidRPr="00DB2E17" w:rsidRDefault="0099761E" w:rsidP="0099761E">
      <w:pPr>
        <w:spacing w:before="120" w:after="120"/>
      </w:pPr>
    </w:p>
    <w:p w14:paraId="3DA074B5" w14:textId="77777777" w:rsidR="0099761E" w:rsidRPr="00DB2E17" w:rsidRDefault="0099761E" w:rsidP="0099761E">
      <w:pPr>
        <w:jc w:val="center"/>
        <w:rPr>
          <w:b/>
          <w:bCs/>
        </w:rPr>
      </w:pPr>
      <w:r w:rsidRPr="00DB2E17">
        <w:rPr>
          <w:b/>
          <w:bCs/>
        </w:rPr>
        <w:t>TIAGO LEANDRO MOSERLE</w:t>
      </w:r>
    </w:p>
    <w:p w14:paraId="4FAA1CEB" w14:textId="77777777" w:rsidR="0099761E" w:rsidRPr="00DB2E17" w:rsidRDefault="0099761E" w:rsidP="0099761E">
      <w:pPr>
        <w:jc w:val="center"/>
      </w:pPr>
      <w:r w:rsidRPr="00DB2E17">
        <w:t>Presidente da Câmara de Vereadores</w:t>
      </w:r>
    </w:p>
    <w:p w14:paraId="4C24430E" w14:textId="77777777" w:rsidR="0099761E" w:rsidRPr="00DB2E17" w:rsidRDefault="0099761E" w:rsidP="0099761E">
      <w:pPr>
        <w:keepNext/>
        <w:ind w:left="2400" w:right="71"/>
        <w:jc w:val="both"/>
        <w:outlineLvl w:val="1"/>
        <w:rPr>
          <w:rFonts w:eastAsia="Calibri"/>
          <w:lang w:eastAsia="en-US"/>
        </w:rPr>
      </w:pPr>
      <w:r w:rsidRPr="00DB2E17">
        <w:rPr>
          <w:b/>
        </w:rPr>
        <w:t xml:space="preserve">         </w:t>
      </w:r>
    </w:p>
    <w:bookmarkEnd w:id="0"/>
    <w:p w14:paraId="262D4834" w14:textId="77777777" w:rsidR="003E6A30" w:rsidRPr="00DB2E17" w:rsidRDefault="003E6A30"/>
    <w:sectPr w:rsidR="003E6A30" w:rsidRPr="00DB2E17" w:rsidSect="00052A87">
      <w:headerReference w:type="default" r:id="rId8"/>
      <w:footerReference w:type="default" r:id="rId9"/>
      <w:pgSz w:w="11906" w:h="16838"/>
      <w:pgMar w:top="1134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9E011D" w14:textId="77777777" w:rsidR="00CF2584" w:rsidRDefault="00CF2584">
      <w:r>
        <w:separator/>
      </w:r>
    </w:p>
  </w:endnote>
  <w:endnote w:type="continuationSeparator" w:id="0">
    <w:p w14:paraId="6AA05B63" w14:textId="77777777" w:rsidR="00CF2584" w:rsidRDefault="00CF2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EBF82F" w14:textId="77777777" w:rsidR="00BC3C95" w:rsidRPr="00282B0D" w:rsidRDefault="00BD3EE5" w:rsidP="00BC3C95">
    <w:pPr>
      <w:pStyle w:val="Rodap"/>
      <w:jc w:val="center"/>
      <w:rPr>
        <w:rFonts w:cs="Calibri"/>
        <w:sz w:val="20"/>
        <w:szCs w:val="20"/>
      </w:rPr>
    </w:pPr>
    <w:bookmarkStart w:id="4" w:name="_Hlk119076760"/>
    <w:bookmarkStart w:id="5" w:name="_Hlk119076761"/>
    <w:bookmarkStart w:id="6" w:name="_Hlk122615691"/>
    <w:bookmarkStart w:id="7" w:name="_Hlk122615692"/>
    <w:r w:rsidRPr="00282B0D">
      <w:rPr>
        <w:rFonts w:cs="Calibri"/>
        <w:sz w:val="20"/>
        <w:szCs w:val="20"/>
      </w:rPr>
      <w:t xml:space="preserve">Rua Vereador Geraldo </w:t>
    </w:r>
    <w:proofErr w:type="spellStart"/>
    <w:r w:rsidRPr="00282B0D">
      <w:rPr>
        <w:rFonts w:cs="Calibri"/>
        <w:sz w:val="20"/>
        <w:szCs w:val="20"/>
      </w:rPr>
      <w:t>Garlet</w:t>
    </w:r>
    <w:proofErr w:type="spellEnd"/>
    <w:r w:rsidRPr="00282B0D">
      <w:rPr>
        <w:rFonts w:cs="Calibri"/>
        <w:sz w:val="20"/>
        <w:szCs w:val="20"/>
      </w:rPr>
      <w:t>, nº 01- Centro- CEP 89970-000- Anchieta-SC- Fone (49)3653-0585</w:t>
    </w:r>
  </w:p>
  <w:p w14:paraId="5C9CDBB8" w14:textId="77777777" w:rsidR="00BC3C95" w:rsidRPr="00282B0D" w:rsidRDefault="00BD3EE5" w:rsidP="00BC3C95">
    <w:pPr>
      <w:pStyle w:val="Rodap"/>
      <w:jc w:val="center"/>
      <w:rPr>
        <w:rFonts w:cs="Calibri"/>
        <w:sz w:val="20"/>
        <w:szCs w:val="20"/>
      </w:rPr>
    </w:pPr>
    <w:proofErr w:type="spellStart"/>
    <w:r w:rsidRPr="00282B0D">
      <w:rPr>
        <w:rFonts w:cs="Calibri"/>
        <w:sz w:val="20"/>
        <w:szCs w:val="20"/>
      </w:rPr>
      <w:t>Email</w:t>
    </w:r>
    <w:proofErr w:type="spellEnd"/>
    <w:r w:rsidRPr="00282B0D">
      <w:rPr>
        <w:rFonts w:cs="Calibri"/>
        <w:sz w:val="20"/>
        <w:szCs w:val="20"/>
      </w:rPr>
      <w:t xml:space="preserve">: </w:t>
    </w:r>
    <w:hyperlink r:id="rId1" w:history="1">
      <w:r w:rsidRPr="00282B0D">
        <w:rPr>
          <w:rStyle w:val="Hyperlink"/>
          <w:rFonts w:cs="Calibri"/>
          <w:sz w:val="20"/>
          <w:szCs w:val="20"/>
        </w:rPr>
        <w:t>camaradevereadoresanchieta@gmail.com</w:t>
      </w:r>
    </w:hyperlink>
    <w:r w:rsidRPr="00282B0D">
      <w:rPr>
        <w:rFonts w:cs="Calibri"/>
        <w:sz w:val="20"/>
        <w:szCs w:val="20"/>
      </w:rPr>
      <w:t xml:space="preserve"> – Site: www.anchieta.sc.leg.br</w:t>
    </w:r>
    <w:bookmarkEnd w:id="4"/>
    <w:bookmarkEnd w:id="5"/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12E41B" w14:textId="77777777" w:rsidR="00CF2584" w:rsidRDefault="00CF2584">
      <w:r>
        <w:separator/>
      </w:r>
    </w:p>
  </w:footnote>
  <w:footnote w:type="continuationSeparator" w:id="0">
    <w:p w14:paraId="4C66C4D6" w14:textId="77777777" w:rsidR="00CF2584" w:rsidRDefault="00CF25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9900D1" w14:textId="77777777" w:rsidR="002C5680" w:rsidRPr="002C5680" w:rsidRDefault="00BD3EE5" w:rsidP="00E92683">
    <w:pPr>
      <w:pStyle w:val="Cabealho"/>
      <w:rPr>
        <w:rFonts w:ascii="Bahnschrift SemiCondensed" w:hAnsi="Bahnschrift SemiCondensed"/>
        <w:i/>
        <w:iCs/>
        <w:sz w:val="24"/>
        <w:szCs w:val="24"/>
      </w:rPr>
    </w:pPr>
    <w:bookmarkStart w:id="3" w:name="_Hlk119076751"/>
    <w:r>
      <w:rPr>
        <w:rFonts w:ascii="Bahnschrift SemiCondensed" w:hAnsi="Bahnschrift SemiCondensed"/>
        <w:i/>
        <w:iCs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02A43259" wp14:editId="702C3F45">
          <wp:simplePos x="0" y="0"/>
          <wp:positionH relativeFrom="margin">
            <wp:align>left</wp:align>
          </wp:positionH>
          <wp:positionV relativeFrom="paragraph">
            <wp:posOffset>-152857</wp:posOffset>
          </wp:positionV>
          <wp:extent cx="590550" cy="590550"/>
          <wp:effectExtent l="0" t="0" r="0" b="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ahnschrift SemiCondensed" w:hAnsi="Bahnschrift SemiCondensed"/>
        <w:i/>
        <w:iCs/>
        <w:sz w:val="24"/>
        <w:szCs w:val="24"/>
      </w:rPr>
      <w:t xml:space="preserve">  </w:t>
    </w:r>
    <w:r>
      <w:rPr>
        <w:rFonts w:ascii="Bahnschrift SemiCondensed" w:hAnsi="Bahnschrift SemiCondensed"/>
        <w:i/>
        <w:iCs/>
        <w:sz w:val="24"/>
        <w:szCs w:val="24"/>
      </w:rPr>
      <w:tab/>
    </w:r>
    <w:r w:rsidRPr="002C5680">
      <w:rPr>
        <w:rFonts w:ascii="Bahnschrift SemiCondensed" w:hAnsi="Bahnschrift SemiCondensed"/>
        <w:i/>
        <w:iCs/>
        <w:sz w:val="24"/>
        <w:szCs w:val="24"/>
      </w:rPr>
      <w:t>Estado de Santa Catarina</w:t>
    </w:r>
  </w:p>
  <w:p w14:paraId="15C155CD" w14:textId="77777777" w:rsidR="002C5680" w:rsidRPr="00A9420B" w:rsidRDefault="00BD3EE5" w:rsidP="00E92683">
    <w:pPr>
      <w:pStyle w:val="Cabealho"/>
      <w:rPr>
        <w:rFonts w:ascii="Franklin Gothic Demi Cond" w:hAnsi="Franklin Gothic Demi Cond"/>
        <w:sz w:val="32"/>
        <w:szCs w:val="32"/>
      </w:rPr>
    </w:pPr>
    <w:r>
      <w:rPr>
        <w:rFonts w:ascii="Franklin Gothic Demi Cond" w:hAnsi="Franklin Gothic Demi Cond"/>
        <w:sz w:val="32"/>
        <w:szCs w:val="32"/>
      </w:rPr>
      <w:t xml:space="preserve">  </w:t>
    </w:r>
    <w:r>
      <w:rPr>
        <w:rFonts w:ascii="Franklin Gothic Demi Cond" w:hAnsi="Franklin Gothic Demi Cond"/>
        <w:sz w:val="32"/>
        <w:szCs w:val="32"/>
      </w:rPr>
      <w:tab/>
    </w:r>
    <w:r w:rsidRPr="00A9420B">
      <w:rPr>
        <w:rFonts w:ascii="Franklin Gothic Demi Cond" w:hAnsi="Franklin Gothic Demi Cond"/>
        <w:sz w:val="32"/>
        <w:szCs w:val="32"/>
      </w:rPr>
      <w:t>CÂMARA MUNICIPAL DE VEREADORES ANCHIETA</w:t>
    </w:r>
  </w:p>
  <w:bookmarkEnd w:id="3"/>
  <w:p w14:paraId="35056753" w14:textId="77777777" w:rsidR="00A45F58" w:rsidRDefault="00CF25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85EFC"/>
    <w:multiLevelType w:val="multilevel"/>
    <w:tmpl w:val="8168E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61E"/>
    <w:rsid w:val="000A0C2D"/>
    <w:rsid w:val="002D4515"/>
    <w:rsid w:val="003E6A30"/>
    <w:rsid w:val="004E6001"/>
    <w:rsid w:val="00632ED0"/>
    <w:rsid w:val="00661BA5"/>
    <w:rsid w:val="006761B1"/>
    <w:rsid w:val="00920CFD"/>
    <w:rsid w:val="0099761E"/>
    <w:rsid w:val="00BD3EE5"/>
    <w:rsid w:val="00CF2584"/>
    <w:rsid w:val="00DB2E17"/>
    <w:rsid w:val="00EE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F6DAD"/>
  <w15:chartTrackingRefBased/>
  <w15:docId w15:val="{DD5485C1-AF48-4CE4-96A3-C237ED2BC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976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761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9761E"/>
  </w:style>
  <w:style w:type="paragraph" w:styleId="Rodap">
    <w:name w:val="footer"/>
    <w:basedOn w:val="Normal"/>
    <w:link w:val="RodapChar"/>
    <w:uiPriority w:val="99"/>
    <w:unhideWhenUsed/>
    <w:rsid w:val="0099761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9761E"/>
  </w:style>
  <w:style w:type="character" w:styleId="Hyperlink">
    <w:name w:val="Hyperlink"/>
    <w:basedOn w:val="Fontepargpadro"/>
    <w:uiPriority w:val="99"/>
    <w:unhideWhenUsed/>
    <w:rsid w:val="0099761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D451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02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anchiet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9CEA7-56C9-42CC-A9EC-28BEBB9DC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403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devereadoresanchieta</dc:creator>
  <cp:keywords/>
  <dc:description/>
  <cp:lastModifiedBy>Camara devereadoresanchieta</cp:lastModifiedBy>
  <cp:revision>2</cp:revision>
  <cp:lastPrinted>2025-02-12T17:31:00Z</cp:lastPrinted>
  <dcterms:created xsi:type="dcterms:W3CDTF">2025-02-12T17:37:00Z</dcterms:created>
  <dcterms:modified xsi:type="dcterms:W3CDTF">2025-02-12T17:37:00Z</dcterms:modified>
</cp:coreProperties>
</file>