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1291" w:tblpY="-48"/>
        <w:tblW w:w="0" w:type="auto"/>
        <w:tblCellMar>
          <w:left w:w="70" w:type="dxa"/>
          <w:right w:w="70" w:type="dxa"/>
        </w:tblCellMar>
        <w:tblLook w:val="04A0" w:firstRow="1" w:lastRow="0" w:firstColumn="1" w:lastColumn="0" w:noHBand="0" w:noVBand="1"/>
      </w:tblPr>
      <w:tblGrid>
        <w:gridCol w:w="178"/>
        <w:gridCol w:w="178"/>
      </w:tblGrid>
      <w:tr w:rsidR="00033948" w14:paraId="4F49A469" w14:textId="77777777" w:rsidTr="00033948">
        <w:trPr>
          <w:cantSplit/>
          <w:trHeight w:val="164"/>
        </w:trPr>
        <w:tc>
          <w:tcPr>
            <w:tcW w:w="178" w:type="dxa"/>
          </w:tcPr>
          <w:p w14:paraId="3F1E46D7" w14:textId="77777777" w:rsidR="00033948" w:rsidRDefault="00033948" w:rsidP="00033948">
            <w:pPr>
              <w:widowControl w:val="0"/>
              <w:spacing w:after="240" w:line="276" w:lineRule="auto"/>
              <w:jc w:val="both"/>
              <w:rPr>
                <w:b/>
              </w:rPr>
            </w:pPr>
          </w:p>
        </w:tc>
        <w:tc>
          <w:tcPr>
            <w:tcW w:w="178" w:type="dxa"/>
          </w:tcPr>
          <w:p w14:paraId="07908BA3" w14:textId="77777777" w:rsidR="00033948" w:rsidRDefault="00033948" w:rsidP="00033948">
            <w:pPr>
              <w:widowControl w:val="0"/>
              <w:spacing w:after="240" w:line="276" w:lineRule="auto"/>
              <w:jc w:val="both"/>
              <w:rPr>
                <w:b/>
              </w:rPr>
            </w:pPr>
          </w:p>
        </w:tc>
      </w:tr>
    </w:tbl>
    <w:p w14:paraId="740B831D" w14:textId="480922B5" w:rsidR="00AE273E" w:rsidRPr="00B254E2" w:rsidRDefault="009463C3" w:rsidP="00B254E2">
      <w:pPr>
        <w:spacing w:before="100" w:beforeAutospacing="1" w:after="100" w:afterAutospacing="1"/>
        <w:jc w:val="both"/>
        <w:rPr>
          <w:b/>
          <w:bCs/>
        </w:rPr>
      </w:pPr>
      <w:r w:rsidRPr="009463C3">
        <w:rPr>
          <w:b/>
          <w:bCs/>
        </w:rPr>
        <w:t xml:space="preserve">PROJETO DE LEI COMPLEMENTAR </w:t>
      </w:r>
      <w:r w:rsidR="00A47704">
        <w:rPr>
          <w:b/>
          <w:bCs/>
        </w:rPr>
        <w:t>11</w:t>
      </w:r>
      <w:r w:rsidRPr="009463C3">
        <w:rPr>
          <w:b/>
          <w:bCs/>
        </w:rPr>
        <w:t>/2025 DE 26 DE NOVEMBRO DE 2025.</w:t>
      </w:r>
    </w:p>
    <w:p w14:paraId="7C20CFD3" w14:textId="109E4A1D" w:rsidR="00B254E2" w:rsidRPr="00B254E2" w:rsidRDefault="00B254E2" w:rsidP="005A28E6">
      <w:pPr>
        <w:spacing w:before="100" w:beforeAutospacing="1" w:after="100" w:afterAutospacing="1"/>
        <w:ind w:left="2268"/>
        <w:jc w:val="both"/>
        <w:rPr>
          <w:b/>
          <w:bCs/>
        </w:rPr>
      </w:pPr>
      <w:r w:rsidRPr="00B254E2">
        <w:rPr>
          <w:b/>
          <w:bCs/>
        </w:rPr>
        <w:t xml:space="preserve">INSTITUI O PROGRAMA DE RECUPERAÇÃO FISCAL – REFIS NO MUNICÍPIO DE ANCHIETA/SC, DESTINADO À REGULARIZAÇÃO DE CRÉDITOS TRIBUTÁRIOS E NÃO TRIBUTÁRIOS, </w:t>
      </w:r>
      <w:r w:rsidR="009463C3">
        <w:rPr>
          <w:b/>
          <w:bCs/>
        </w:rPr>
        <w:t xml:space="preserve">REVOGA LEI ANTERIOR </w:t>
      </w:r>
      <w:r w:rsidRPr="00B254E2">
        <w:rPr>
          <w:b/>
          <w:bCs/>
        </w:rPr>
        <w:t>E DÁ OUTRAS PROVIDÊNCIAS</w:t>
      </w:r>
      <w:r w:rsidR="009463C3">
        <w:rPr>
          <w:b/>
          <w:bCs/>
        </w:rPr>
        <w:t>,</w:t>
      </w:r>
    </w:p>
    <w:p w14:paraId="11D1D8FA" w14:textId="77777777" w:rsidR="00B254E2" w:rsidRPr="00B254E2" w:rsidRDefault="00B254E2" w:rsidP="00B254E2">
      <w:pPr>
        <w:spacing w:before="100" w:beforeAutospacing="1" w:after="100" w:afterAutospacing="1"/>
        <w:jc w:val="both"/>
      </w:pPr>
      <w:r w:rsidRPr="00B254E2">
        <w:t>O PREFEITO DO MUNICÍPIO DE ANCHIETA, Estado de Santa Catarina, no uso das atribuições legais que lhe confere a Lei Orgânica Municipal, encaminha à apreciação da Câmara Municipal o seguinte Projeto de Lei Complementar:</w:t>
      </w:r>
    </w:p>
    <w:p w14:paraId="3A7DA418" w14:textId="77626EAB" w:rsidR="00B254E2" w:rsidRPr="00B254E2" w:rsidRDefault="00B254E2" w:rsidP="00B254E2">
      <w:pPr>
        <w:spacing w:before="100" w:beforeAutospacing="1" w:after="100" w:afterAutospacing="1"/>
        <w:jc w:val="both"/>
      </w:pPr>
      <w:r w:rsidRPr="00B254E2">
        <w:rPr>
          <w:b/>
          <w:bCs/>
        </w:rPr>
        <w:t>Art. 1º</w:t>
      </w:r>
      <w:r w:rsidR="009463C3">
        <w:rPr>
          <w:b/>
          <w:bCs/>
        </w:rPr>
        <w:t>.</w:t>
      </w:r>
      <w:r w:rsidRPr="00B254E2">
        <w:t xml:space="preserve"> Fica instituído, no âmbito do Município de Anchieta/SC, o Programa de Recuperação Fiscal – REFIS, destinado a promover a regularização de créditos tributários e não tributários devidos à Fazenda Pública Municipal, vencidos até 31 de dezembro de 2024, inscritos ou não em dívida ativa, ajuizados ou não, de responsabilidade de pessoas físicas ou jurídicas, excetuados os créditos objeto de decisão judicial transitada em julgado.</w:t>
      </w:r>
    </w:p>
    <w:p w14:paraId="010D0C2E" w14:textId="7FDA5E59" w:rsidR="00B254E2" w:rsidRPr="00B254E2" w:rsidRDefault="00B254E2" w:rsidP="00B254E2">
      <w:pPr>
        <w:spacing w:before="100" w:beforeAutospacing="1" w:after="100" w:afterAutospacing="1"/>
      </w:pPr>
      <w:r w:rsidRPr="00B254E2">
        <w:rPr>
          <w:b/>
          <w:bCs/>
        </w:rPr>
        <w:t>Art. 2º</w:t>
      </w:r>
      <w:r w:rsidR="009463C3">
        <w:rPr>
          <w:b/>
          <w:bCs/>
        </w:rPr>
        <w:t>.</w:t>
      </w:r>
      <w:r w:rsidRPr="00B254E2">
        <w:t xml:space="preserve"> Poderão ser incluídos no REFIS os seguintes créditos:</w:t>
      </w:r>
      <w:r w:rsidRPr="00B254E2">
        <w:br/>
        <w:t>I – Imposto Predial e Territorial Urbano (IPTU);</w:t>
      </w:r>
      <w:r w:rsidRPr="00B254E2">
        <w:br/>
        <w:t>II – Imposto Sobre Serviços (ISS);</w:t>
      </w:r>
      <w:r w:rsidRPr="00B254E2">
        <w:br/>
        <w:t>III – Taxas de Licenciamento, Alvará de Localização e Funcionamento;</w:t>
      </w:r>
      <w:r w:rsidRPr="00B254E2">
        <w:br/>
        <w:t>IV – Contribuição de Melhoria;</w:t>
      </w:r>
      <w:r w:rsidRPr="00B254E2">
        <w:br/>
        <w:t>V – Taxas Municipais de qualquer natureza;</w:t>
      </w:r>
      <w:r w:rsidRPr="00B254E2">
        <w:br/>
        <w:t>VI – Preços Públicos decorrentes da prestação de serviços, inclusive horas-máquina;</w:t>
      </w:r>
      <w:r w:rsidRPr="00B254E2">
        <w:br/>
        <w:t>VII – Multas administrativas provenientes de infrações à legislação municipal.</w:t>
      </w:r>
    </w:p>
    <w:p w14:paraId="56CD7B01" w14:textId="443975B1" w:rsidR="00B254E2" w:rsidRPr="00AE273E" w:rsidRDefault="00B254E2" w:rsidP="00AE273E">
      <w:pPr>
        <w:pStyle w:val="SemEspaamento"/>
        <w:jc w:val="both"/>
        <w:rPr>
          <w:rFonts w:ascii="Times New Roman" w:hAnsi="Times New Roman"/>
          <w:sz w:val="24"/>
          <w:szCs w:val="24"/>
        </w:rPr>
      </w:pPr>
      <w:r w:rsidRPr="00AE273E">
        <w:rPr>
          <w:rFonts w:ascii="Times New Roman" w:hAnsi="Times New Roman"/>
          <w:b/>
          <w:bCs/>
          <w:sz w:val="24"/>
          <w:szCs w:val="24"/>
        </w:rPr>
        <w:t>Art. 3º</w:t>
      </w:r>
      <w:r w:rsidR="00AE273E">
        <w:rPr>
          <w:rFonts w:ascii="Times New Roman" w:hAnsi="Times New Roman"/>
          <w:b/>
          <w:bCs/>
          <w:sz w:val="24"/>
          <w:szCs w:val="24"/>
        </w:rPr>
        <w:t>.</w:t>
      </w:r>
      <w:r w:rsidRPr="00AE273E">
        <w:rPr>
          <w:rFonts w:ascii="Times New Roman" w:hAnsi="Times New Roman"/>
          <w:sz w:val="24"/>
          <w:szCs w:val="24"/>
        </w:rPr>
        <w:t xml:space="preserve"> A adesão ao REFIS se dará mediante requerimento formal do contribuinte até 19 de dezembro de 2025, implicando:</w:t>
      </w:r>
    </w:p>
    <w:p w14:paraId="6C9903EB" w14:textId="66E41383" w:rsidR="00B254E2" w:rsidRPr="00AE273E" w:rsidRDefault="00B254E2" w:rsidP="00AE273E">
      <w:pPr>
        <w:pStyle w:val="SemEspaamento"/>
        <w:rPr>
          <w:rFonts w:ascii="Times New Roman" w:hAnsi="Times New Roman"/>
          <w:sz w:val="24"/>
          <w:szCs w:val="24"/>
        </w:rPr>
      </w:pPr>
      <w:r w:rsidRPr="00AE273E">
        <w:rPr>
          <w:rFonts w:ascii="Times New Roman" w:hAnsi="Times New Roman"/>
          <w:sz w:val="24"/>
          <w:szCs w:val="24"/>
        </w:rPr>
        <w:t xml:space="preserve">I – </w:t>
      </w:r>
      <w:proofErr w:type="gramStart"/>
      <w:r w:rsidRPr="00AE273E">
        <w:rPr>
          <w:rFonts w:ascii="Times New Roman" w:hAnsi="Times New Roman"/>
          <w:sz w:val="24"/>
          <w:szCs w:val="24"/>
        </w:rPr>
        <w:t>confissão</w:t>
      </w:r>
      <w:proofErr w:type="gramEnd"/>
      <w:r w:rsidRPr="00AE273E">
        <w:rPr>
          <w:rFonts w:ascii="Times New Roman" w:hAnsi="Times New Roman"/>
          <w:sz w:val="24"/>
          <w:szCs w:val="24"/>
        </w:rPr>
        <w:t xml:space="preserve"> irrevogável e irretratável do débito;</w:t>
      </w:r>
      <w:r w:rsidRPr="00AE273E">
        <w:rPr>
          <w:rFonts w:ascii="Times New Roman" w:hAnsi="Times New Roman"/>
          <w:sz w:val="24"/>
          <w:szCs w:val="24"/>
        </w:rPr>
        <w:br/>
        <w:t>II – renúncia expressa a qualquer defesa, impugnação ou recurso administrativo ou judicial;</w:t>
      </w:r>
      <w:r w:rsidRPr="00AE273E">
        <w:rPr>
          <w:rFonts w:ascii="Times New Roman" w:hAnsi="Times New Roman"/>
          <w:sz w:val="24"/>
          <w:szCs w:val="24"/>
        </w:rPr>
        <w:br/>
        <w:t>III – desistência dos recursos administrativos ou ações judiciais em curso, quando houver.</w:t>
      </w:r>
    </w:p>
    <w:p w14:paraId="30C4B3DC" w14:textId="77777777" w:rsidR="00AE273E" w:rsidRDefault="00AE273E" w:rsidP="00B254E2">
      <w:pPr>
        <w:pStyle w:val="SemEspaamento"/>
        <w:jc w:val="both"/>
        <w:rPr>
          <w:rFonts w:ascii="Times New Roman" w:hAnsi="Times New Roman"/>
          <w:b/>
          <w:bCs/>
          <w:sz w:val="24"/>
          <w:szCs w:val="24"/>
        </w:rPr>
      </w:pPr>
    </w:p>
    <w:p w14:paraId="099DD7E6" w14:textId="06817DD3" w:rsidR="00B254E2" w:rsidRPr="00AE273E" w:rsidRDefault="00B254E2" w:rsidP="00B254E2">
      <w:pPr>
        <w:pStyle w:val="SemEspaamento"/>
        <w:jc w:val="both"/>
        <w:rPr>
          <w:rFonts w:ascii="Times New Roman" w:hAnsi="Times New Roman"/>
          <w:sz w:val="24"/>
          <w:szCs w:val="24"/>
        </w:rPr>
      </w:pPr>
      <w:r w:rsidRPr="00AE273E">
        <w:rPr>
          <w:rFonts w:ascii="Times New Roman" w:hAnsi="Times New Roman"/>
          <w:b/>
          <w:bCs/>
          <w:sz w:val="24"/>
          <w:szCs w:val="24"/>
        </w:rPr>
        <w:t xml:space="preserve">Art. 4º. </w:t>
      </w:r>
      <w:r w:rsidRPr="00AE273E">
        <w:rPr>
          <w:rFonts w:ascii="Times New Roman" w:hAnsi="Times New Roman"/>
          <w:sz w:val="24"/>
          <w:szCs w:val="24"/>
        </w:rPr>
        <w:t>Os débitos abrangidos por esta Lei Complementar poderão ser pagos nas seguintes condições:</w:t>
      </w:r>
    </w:p>
    <w:p w14:paraId="07703840" w14:textId="77777777" w:rsidR="00B254E2" w:rsidRPr="00B254E2" w:rsidRDefault="00B254E2" w:rsidP="00B254E2">
      <w:pPr>
        <w:pStyle w:val="SemEspaamento"/>
        <w:jc w:val="both"/>
        <w:rPr>
          <w:rFonts w:ascii="Times New Roman" w:hAnsi="Times New Roman"/>
          <w:sz w:val="24"/>
          <w:szCs w:val="24"/>
        </w:rPr>
      </w:pPr>
      <w:r w:rsidRPr="008F685D">
        <w:rPr>
          <w:rFonts w:ascii="Times New Roman" w:hAnsi="Times New Roman"/>
          <w:sz w:val="24"/>
          <w:szCs w:val="24"/>
        </w:rPr>
        <w:t>I –</w:t>
      </w:r>
      <w:r w:rsidRPr="00B254E2">
        <w:rPr>
          <w:rFonts w:ascii="Times New Roman" w:hAnsi="Times New Roman"/>
          <w:sz w:val="24"/>
          <w:szCs w:val="24"/>
        </w:rPr>
        <w:t xml:space="preserve"> À vista, com desconto de 100% (cem por cento) sobre juros e multas de mora e de penalidade;</w:t>
      </w:r>
    </w:p>
    <w:p w14:paraId="772AA15D" w14:textId="16865941" w:rsidR="00B254E2" w:rsidRPr="00B254E2" w:rsidRDefault="00B254E2" w:rsidP="00B254E2">
      <w:pPr>
        <w:pStyle w:val="SemEspaamento"/>
        <w:jc w:val="both"/>
        <w:rPr>
          <w:rFonts w:ascii="Times New Roman" w:hAnsi="Times New Roman"/>
          <w:sz w:val="24"/>
          <w:szCs w:val="24"/>
        </w:rPr>
      </w:pPr>
      <w:r w:rsidRPr="00B254E2">
        <w:rPr>
          <w:rFonts w:ascii="Times New Roman" w:hAnsi="Times New Roman"/>
          <w:sz w:val="24"/>
          <w:szCs w:val="24"/>
        </w:rPr>
        <w:t>II – Parceladamente, em até 12 (doze) parcelas mensais e sucessivas, com as seguintes reduções:</w:t>
      </w:r>
    </w:p>
    <w:p w14:paraId="397D7196" w14:textId="128C9A0F" w:rsidR="00B254E2" w:rsidRPr="00B254E2" w:rsidRDefault="00B254E2" w:rsidP="005A28E6">
      <w:pPr>
        <w:pStyle w:val="SemEspaamento"/>
        <w:numPr>
          <w:ilvl w:val="0"/>
          <w:numId w:val="32"/>
        </w:numPr>
        <w:jc w:val="both"/>
        <w:rPr>
          <w:rFonts w:ascii="Times New Roman" w:hAnsi="Times New Roman"/>
          <w:sz w:val="24"/>
          <w:szCs w:val="24"/>
        </w:rPr>
      </w:pPr>
      <w:r w:rsidRPr="00B254E2">
        <w:rPr>
          <w:rFonts w:ascii="Times New Roman" w:hAnsi="Times New Roman"/>
          <w:sz w:val="24"/>
          <w:szCs w:val="24"/>
        </w:rPr>
        <w:t>de 75% (setenta e cinco por cento), se pago e</w:t>
      </w:r>
      <w:r w:rsidR="009463C3">
        <w:rPr>
          <w:rFonts w:ascii="Times New Roman" w:hAnsi="Times New Roman"/>
          <w:sz w:val="24"/>
          <w:szCs w:val="24"/>
        </w:rPr>
        <w:t>m</w:t>
      </w:r>
      <w:r w:rsidRPr="00B254E2">
        <w:rPr>
          <w:rFonts w:ascii="Times New Roman" w:hAnsi="Times New Roman"/>
          <w:sz w:val="24"/>
          <w:szCs w:val="24"/>
        </w:rPr>
        <w:t xml:space="preserve"> </w:t>
      </w:r>
      <w:r w:rsidR="005A28E6">
        <w:rPr>
          <w:rFonts w:ascii="Times New Roman" w:hAnsi="Times New Roman"/>
          <w:sz w:val="24"/>
          <w:szCs w:val="24"/>
        </w:rPr>
        <w:t xml:space="preserve">até </w:t>
      </w:r>
      <w:r w:rsidRPr="00B254E2">
        <w:rPr>
          <w:rFonts w:ascii="Times New Roman" w:hAnsi="Times New Roman"/>
          <w:sz w:val="24"/>
          <w:szCs w:val="24"/>
        </w:rPr>
        <w:t>06 (seis) parcelas, sobre juros e multas de mora e de penalidade;</w:t>
      </w:r>
    </w:p>
    <w:p w14:paraId="1C7B63BB" w14:textId="1B038F59" w:rsidR="00B254E2" w:rsidRPr="00B254E2" w:rsidRDefault="00B254E2" w:rsidP="005A28E6">
      <w:pPr>
        <w:pStyle w:val="SemEspaamento"/>
        <w:numPr>
          <w:ilvl w:val="0"/>
          <w:numId w:val="32"/>
        </w:numPr>
        <w:jc w:val="both"/>
        <w:rPr>
          <w:rFonts w:ascii="Times New Roman" w:hAnsi="Times New Roman"/>
          <w:sz w:val="24"/>
          <w:szCs w:val="24"/>
        </w:rPr>
      </w:pPr>
      <w:r w:rsidRPr="00B254E2">
        <w:rPr>
          <w:rFonts w:ascii="Times New Roman" w:hAnsi="Times New Roman"/>
          <w:sz w:val="24"/>
          <w:szCs w:val="24"/>
        </w:rPr>
        <w:t xml:space="preserve">de 50% (cinquenta por cento), se pago </w:t>
      </w:r>
      <w:r w:rsidR="009463C3">
        <w:rPr>
          <w:rFonts w:ascii="Times New Roman" w:hAnsi="Times New Roman"/>
          <w:sz w:val="24"/>
          <w:szCs w:val="24"/>
        </w:rPr>
        <w:t xml:space="preserve">em </w:t>
      </w:r>
      <w:r w:rsidR="005A28E6">
        <w:rPr>
          <w:rFonts w:ascii="Times New Roman" w:hAnsi="Times New Roman"/>
          <w:sz w:val="24"/>
          <w:szCs w:val="24"/>
        </w:rPr>
        <w:t xml:space="preserve">até </w:t>
      </w:r>
      <w:r w:rsidRPr="00B254E2">
        <w:rPr>
          <w:rFonts w:ascii="Times New Roman" w:hAnsi="Times New Roman"/>
          <w:sz w:val="24"/>
          <w:szCs w:val="24"/>
        </w:rPr>
        <w:t>12 (doze) parcelas, sobre juros e multas de mora e de penalidade.</w:t>
      </w:r>
    </w:p>
    <w:p w14:paraId="1BC69F24" w14:textId="7A742CAB" w:rsidR="00B254E2" w:rsidRDefault="00B254E2" w:rsidP="00B254E2">
      <w:pPr>
        <w:spacing w:before="100" w:beforeAutospacing="1" w:after="100" w:afterAutospacing="1"/>
        <w:jc w:val="both"/>
      </w:pPr>
      <w:r w:rsidRPr="00B254E2">
        <w:rPr>
          <w:b/>
          <w:bCs/>
        </w:rPr>
        <w:t>Art. 5º</w:t>
      </w:r>
      <w:r w:rsidR="009463C3">
        <w:rPr>
          <w:b/>
          <w:bCs/>
        </w:rPr>
        <w:t>.</w:t>
      </w:r>
      <w:r w:rsidRPr="00B254E2">
        <w:t xml:space="preserve"> O valor mínimo de cada parcela será equivalente a 1 (uma) UFRM</w:t>
      </w:r>
      <w:r w:rsidR="009463C3">
        <w:t xml:space="preserve"> </w:t>
      </w:r>
      <w:r w:rsidR="009463C3" w:rsidRPr="00DD7CB4">
        <w:t>(R$ 131,72)</w:t>
      </w:r>
      <w:r w:rsidRPr="00B254E2">
        <w:t>, vigente na data da adesão ao programa, sendo os débitos atualizados monetariamente conforme a legislação municipal aplicável.</w:t>
      </w:r>
    </w:p>
    <w:p w14:paraId="3628AABC" w14:textId="77777777" w:rsidR="004A7044" w:rsidRPr="00B254E2" w:rsidRDefault="004A7044" w:rsidP="00B254E2">
      <w:pPr>
        <w:spacing w:before="100" w:beforeAutospacing="1" w:after="100" w:afterAutospacing="1"/>
        <w:jc w:val="both"/>
      </w:pPr>
    </w:p>
    <w:p w14:paraId="2DD3F734" w14:textId="2E73B37C" w:rsidR="00B254E2" w:rsidRPr="00B254E2" w:rsidRDefault="00B254E2" w:rsidP="00B254E2">
      <w:pPr>
        <w:spacing w:before="100" w:beforeAutospacing="1" w:after="100" w:afterAutospacing="1"/>
      </w:pPr>
      <w:r w:rsidRPr="00B254E2">
        <w:rPr>
          <w:b/>
          <w:bCs/>
        </w:rPr>
        <w:lastRenderedPageBreak/>
        <w:t>Art. 6º</w:t>
      </w:r>
      <w:r w:rsidR="009463C3">
        <w:t>.</w:t>
      </w:r>
      <w:r w:rsidRPr="00B254E2">
        <w:t xml:space="preserve"> A formalização do parcelamento implica:</w:t>
      </w:r>
      <w:r w:rsidRPr="00B254E2">
        <w:br/>
        <w:t>I – confissão irrevogável e irretratável dos débitos;</w:t>
      </w:r>
      <w:r w:rsidRPr="00B254E2">
        <w:br/>
        <w:t>II – renúncia a qualquer defesa ou recurso em âmbito administrativo ou judicial;</w:t>
      </w:r>
      <w:r w:rsidRPr="00B254E2">
        <w:br/>
        <w:t>III – reconhecimento da plena exigibilidade do crédito.</w:t>
      </w:r>
    </w:p>
    <w:p w14:paraId="7F0BB760" w14:textId="27B9706B" w:rsidR="00B254E2" w:rsidRPr="009463C3" w:rsidRDefault="00B254E2" w:rsidP="004A7044">
      <w:pPr>
        <w:pStyle w:val="SemEspaamento"/>
        <w:jc w:val="both"/>
        <w:rPr>
          <w:rFonts w:ascii="Times New Roman" w:hAnsi="Times New Roman"/>
          <w:sz w:val="24"/>
          <w:szCs w:val="24"/>
        </w:rPr>
      </w:pPr>
      <w:r w:rsidRPr="009463C3">
        <w:rPr>
          <w:rFonts w:ascii="Times New Roman" w:hAnsi="Times New Roman"/>
          <w:b/>
          <w:bCs/>
          <w:sz w:val="24"/>
          <w:szCs w:val="24"/>
        </w:rPr>
        <w:t>Art. 7º</w:t>
      </w:r>
      <w:r w:rsidR="009463C3" w:rsidRPr="009463C3">
        <w:rPr>
          <w:rFonts w:ascii="Times New Roman" w:hAnsi="Times New Roman"/>
          <w:sz w:val="24"/>
          <w:szCs w:val="24"/>
        </w:rPr>
        <w:t>.</w:t>
      </w:r>
      <w:r w:rsidRPr="009463C3">
        <w:rPr>
          <w:rFonts w:ascii="Times New Roman" w:hAnsi="Times New Roman"/>
          <w:sz w:val="24"/>
          <w:szCs w:val="24"/>
        </w:rPr>
        <w:t xml:space="preserve"> A falta de pagamento de 03 (três) parcelas, consecutivas ou alternadas, ou o atraso superior a 90 (noventa) dias no pagamento de qualquer parcela, acarretará a rescisão automática do parcelamento, com:</w:t>
      </w:r>
    </w:p>
    <w:p w14:paraId="37BF588A" w14:textId="7F86DA41" w:rsidR="00B254E2" w:rsidRPr="009463C3" w:rsidRDefault="00B254E2" w:rsidP="009463C3">
      <w:pPr>
        <w:pStyle w:val="SemEspaamento"/>
        <w:rPr>
          <w:rFonts w:ascii="Times New Roman" w:hAnsi="Times New Roman"/>
          <w:sz w:val="24"/>
          <w:szCs w:val="24"/>
        </w:rPr>
      </w:pPr>
      <w:r w:rsidRPr="009463C3">
        <w:rPr>
          <w:rFonts w:ascii="Times New Roman" w:hAnsi="Times New Roman"/>
          <w:sz w:val="24"/>
          <w:szCs w:val="24"/>
        </w:rPr>
        <w:t xml:space="preserve">I – </w:t>
      </w:r>
      <w:proofErr w:type="gramStart"/>
      <w:r w:rsidRPr="009463C3">
        <w:rPr>
          <w:rFonts w:ascii="Times New Roman" w:hAnsi="Times New Roman"/>
          <w:sz w:val="24"/>
          <w:szCs w:val="24"/>
        </w:rPr>
        <w:t>perda</w:t>
      </w:r>
      <w:proofErr w:type="gramEnd"/>
      <w:r w:rsidRPr="009463C3">
        <w:rPr>
          <w:rFonts w:ascii="Times New Roman" w:hAnsi="Times New Roman"/>
          <w:sz w:val="24"/>
          <w:szCs w:val="24"/>
        </w:rPr>
        <w:t xml:space="preserve"> imediata dos benefícios concedidos;</w:t>
      </w:r>
      <w:r w:rsidRPr="009463C3">
        <w:rPr>
          <w:rFonts w:ascii="Times New Roman" w:hAnsi="Times New Roman"/>
          <w:sz w:val="24"/>
          <w:szCs w:val="24"/>
        </w:rPr>
        <w:br/>
        <w:t>II – exigibilidade integral do saldo remanescente, com juros e multas restabelecidos;</w:t>
      </w:r>
      <w:r w:rsidRPr="009463C3">
        <w:rPr>
          <w:rFonts w:ascii="Times New Roman" w:hAnsi="Times New Roman"/>
          <w:sz w:val="24"/>
          <w:szCs w:val="24"/>
        </w:rPr>
        <w:br/>
        <w:t>III – abatimento apenas dos valores efetivamente pagos.</w:t>
      </w:r>
    </w:p>
    <w:p w14:paraId="42B46705" w14:textId="2D3760D4" w:rsidR="00B254E2" w:rsidRPr="00B254E2" w:rsidRDefault="00B254E2" w:rsidP="00B254E2">
      <w:pPr>
        <w:spacing w:before="100" w:beforeAutospacing="1" w:after="100" w:afterAutospacing="1"/>
        <w:jc w:val="both"/>
      </w:pPr>
      <w:r w:rsidRPr="00B254E2">
        <w:rPr>
          <w:b/>
          <w:bCs/>
        </w:rPr>
        <w:t>Art. 8º</w:t>
      </w:r>
      <w:r w:rsidR="009463C3">
        <w:rPr>
          <w:b/>
          <w:bCs/>
        </w:rPr>
        <w:t>.</w:t>
      </w:r>
      <w:r w:rsidRPr="00B254E2">
        <w:t xml:space="preserve"> Os benefícios previstos nesta Lei Complementar não geram direito à restituição ou compensação de valores anteriormente pagos, a qualquer título.</w:t>
      </w:r>
    </w:p>
    <w:p w14:paraId="1DE11032" w14:textId="408A81C7" w:rsidR="00B254E2" w:rsidRPr="00B254E2" w:rsidRDefault="00B254E2" w:rsidP="00B254E2">
      <w:pPr>
        <w:spacing w:before="100" w:beforeAutospacing="1" w:after="100" w:afterAutospacing="1"/>
        <w:jc w:val="both"/>
      </w:pPr>
      <w:r w:rsidRPr="00B254E2">
        <w:rPr>
          <w:b/>
          <w:bCs/>
        </w:rPr>
        <w:t>Art. 9º</w:t>
      </w:r>
      <w:r w:rsidR="009463C3">
        <w:rPr>
          <w:b/>
          <w:bCs/>
        </w:rPr>
        <w:t>.</w:t>
      </w:r>
      <w:r w:rsidRPr="00B254E2">
        <w:t xml:space="preserve"> O Poder Executivo regulamentará esta Lei Complementar, no que couber, no prazo de 30 (trinta) dias contados de sua publicação.</w:t>
      </w:r>
    </w:p>
    <w:p w14:paraId="5E371EC9" w14:textId="1CA18430" w:rsidR="00B254E2" w:rsidRPr="00B254E2" w:rsidRDefault="00B254E2" w:rsidP="00B254E2">
      <w:pPr>
        <w:spacing w:before="100" w:beforeAutospacing="1" w:after="100" w:afterAutospacing="1"/>
        <w:jc w:val="both"/>
      </w:pPr>
      <w:r w:rsidRPr="00B254E2">
        <w:rPr>
          <w:b/>
          <w:bCs/>
        </w:rPr>
        <w:t>Art. 10</w:t>
      </w:r>
      <w:r w:rsidR="009463C3">
        <w:rPr>
          <w:b/>
          <w:bCs/>
        </w:rPr>
        <w:t>.</w:t>
      </w:r>
      <w:r w:rsidRPr="00B254E2">
        <w:t xml:space="preserve"> Esta Lei Complementar entra em vigor na data de sua publicação, ficando revogada integralmente a Lei Complementar nº 140, de 6 de novembro de 2025.</w:t>
      </w:r>
    </w:p>
    <w:p w14:paraId="03A4EFF2" w14:textId="00FB59D9" w:rsidR="00B254E2" w:rsidRPr="00B254E2" w:rsidRDefault="00B254E2" w:rsidP="00B254E2"/>
    <w:p w14:paraId="03B22301" w14:textId="77777777" w:rsidR="00DD7CB4" w:rsidRPr="00DD7CB4" w:rsidRDefault="00DD7CB4" w:rsidP="00DD7CB4">
      <w:pPr>
        <w:spacing w:line="360" w:lineRule="auto"/>
        <w:jc w:val="center"/>
      </w:pPr>
    </w:p>
    <w:p w14:paraId="63F59508" w14:textId="77777777" w:rsidR="00DD7CB4" w:rsidRPr="00DD7CB4" w:rsidRDefault="00DD7CB4" w:rsidP="00DD7CB4">
      <w:pPr>
        <w:jc w:val="center"/>
      </w:pPr>
      <w:r w:rsidRPr="00DD7CB4">
        <w:br/>
        <w:t>MOACIR PEDRO PIOVEZANI</w:t>
      </w:r>
    </w:p>
    <w:p w14:paraId="5F635289" w14:textId="77777777" w:rsidR="00DD7CB4" w:rsidRDefault="00DD7CB4" w:rsidP="00DD7CB4">
      <w:pPr>
        <w:jc w:val="center"/>
      </w:pPr>
      <w:r w:rsidRPr="00DD7CB4">
        <w:t>Prefeito Municipal</w:t>
      </w:r>
    </w:p>
    <w:p w14:paraId="70D9BD8F" w14:textId="77777777" w:rsidR="004A7044" w:rsidRDefault="004A7044" w:rsidP="00DD7CB4">
      <w:pPr>
        <w:jc w:val="center"/>
      </w:pPr>
    </w:p>
    <w:p w14:paraId="6D4AF43F" w14:textId="77777777" w:rsidR="004A7044" w:rsidRDefault="004A7044" w:rsidP="00DD7CB4">
      <w:pPr>
        <w:jc w:val="center"/>
      </w:pPr>
    </w:p>
    <w:p w14:paraId="7609C6FC" w14:textId="77777777" w:rsidR="004A7044" w:rsidRDefault="004A7044" w:rsidP="00DD7CB4">
      <w:pPr>
        <w:jc w:val="center"/>
      </w:pPr>
    </w:p>
    <w:p w14:paraId="2078D1C3" w14:textId="77777777" w:rsidR="004A7044" w:rsidRDefault="004A7044" w:rsidP="00DD7CB4">
      <w:pPr>
        <w:jc w:val="center"/>
      </w:pPr>
    </w:p>
    <w:p w14:paraId="56F15724" w14:textId="77777777" w:rsidR="004A7044" w:rsidRDefault="004A7044" w:rsidP="00DD7CB4">
      <w:pPr>
        <w:jc w:val="center"/>
      </w:pPr>
    </w:p>
    <w:p w14:paraId="038E3213" w14:textId="77777777" w:rsidR="004A7044" w:rsidRDefault="004A7044" w:rsidP="00DD7CB4">
      <w:pPr>
        <w:jc w:val="center"/>
      </w:pPr>
    </w:p>
    <w:p w14:paraId="54C49A21" w14:textId="77777777" w:rsidR="004A7044" w:rsidRDefault="004A7044" w:rsidP="00DD7CB4">
      <w:pPr>
        <w:jc w:val="center"/>
      </w:pPr>
    </w:p>
    <w:p w14:paraId="31412F38" w14:textId="77777777" w:rsidR="004A7044" w:rsidRDefault="004A7044" w:rsidP="00DD7CB4">
      <w:pPr>
        <w:jc w:val="center"/>
      </w:pPr>
    </w:p>
    <w:p w14:paraId="737085CF" w14:textId="77777777" w:rsidR="004A7044" w:rsidRDefault="004A7044" w:rsidP="00DD7CB4">
      <w:pPr>
        <w:jc w:val="center"/>
      </w:pPr>
    </w:p>
    <w:p w14:paraId="6F598D84" w14:textId="77777777" w:rsidR="004A7044" w:rsidRDefault="004A7044" w:rsidP="00DD7CB4">
      <w:pPr>
        <w:jc w:val="center"/>
      </w:pPr>
    </w:p>
    <w:p w14:paraId="0E81EAF9" w14:textId="77777777" w:rsidR="004A7044" w:rsidRDefault="004A7044" w:rsidP="00DD7CB4">
      <w:pPr>
        <w:jc w:val="center"/>
      </w:pPr>
    </w:p>
    <w:p w14:paraId="4C4896BB" w14:textId="77777777" w:rsidR="004A7044" w:rsidRDefault="004A7044" w:rsidP="00DD7CB4">
      <w:pPr>
        <w:jc w:val="center"/>
      </w:pPr>
    </w:p>
    <w:p w14:paraId="6DF93C32" w14:textId="77777777" w:rsidR="004A7044" w:rsidRDefault="004A7044" w:rsidP="00DD7CB4">
      <w:pPr>
        <w:jc w:val="center"/>
      </w:pPr>
    </w:p>
    <w:p w14:paraId="19D26EC2" w14:textId="77777777" w:rsidR="004A7044" w:rsidRDefault="004A7044" w:rsidP="00DD7CB4">
      <w:pPr>
        <w:jc w:val="center"/>
      </w:pPr>
    </w:p>
    <w:p w14:paraId="61EA5BB7" w14:textId="77777777" w:rsidR="004A7044" w:rsidRDefault="004A7044" w:rsidP="00DD7CB4">
      <w:pPr>
        <w:jc w:val="center"/>
      </w:pPr>
    </w:p>
    <w:p w14:paraId="3E96D93A" w14:textId="77777777" w:rsidR="004A7044" w:rsidRDefault="004A7044" w:rsidP="00DD7CB4">
      <w:pPr>
        <w:jc w:val="center"/>
      </w:pPr>
    </w:p>
    <w:p w14:paraId="0FE4AB25" w14:textId="77777777" w:rsidR="004A7044" w:rsidRDefault="004A7044" w:rsidP="00DD7CB4">
      <w:pPr>
        <w:jc w:val="center"/>
      </w:pPr>
    </w:p>
    <w:p w14:paraId="092102C9" w14:textId="77777777" w:rsidR="004A7044" w:rsidRDefault="004A7044" w:rsidP="00DD7CB4">
      <w:pPr>
        <w:jc w:val="center"/>
      </w:pPr>
    </w:p>
    <w:p w14:paraId="5E0AA11D" w14:textId="77777777" w:rsidR="004A7044" w:rsidRDefault="004A7044" w:rsidP="00DD7CB4">
      <w:pPr>
        <w:jc w:val="center"/>
      </w:pPr>
    </w:p>
    <w:p w14:paraId="50965286" w14:textId="77777777" w:rsidR="004A7044" w:rsidRPr="00DD7CB4" w:rsidRDefault="004A7044" w:rsidP="00DD7CB4">
      <w:pPr>
        <w:jc w:val="center"/>
      </w:pPr>
    </w:p>
    <w:p w14:paraId="78032220" w14:textId="77777777" w:rsidR="00483AC6" w:rsidRPr="00483AC6" w:rsidRDefault="00483AC6" w:rsidP="00483AC6">
      <w:pPr>
        <w:ind w:firstLine="708"/>
        <w:jc w:val="both"/>
      </w:pPr>
    </w:p>
    <w:p w14:paraId="18924DE3" w14:textId="7324344F" w:rsidR="00852AF9" w:rsidRDefault="00852AF9" w:rsidP="00852AF9">
      <w:pPr>
        <w:spacing w:before="100" w:beforeAutospacing="1" w:after="100" w:afterAutospacing="1"/>
        <w:jc w:val="center"/>
        <w:outlineLvl w:val="2"/>
        <w:rPr>
          <w:b/>
          <w:bCs/>
          <w:sz w:val="27"/>
          <w:szCs w:val="27"/>
        </w:rPr>
      </w:pPr>
      <w:r w:rsidRPr="00852AF9">
        <w:rPr>
          <w:b/>
          <w:bCs/>
          <w:sz w:val="27"/>
          <w:szCs w:val="27"/>
        </w:rPr>
        <w:lastRenderedPageBreak/>
        <w:t>JUSTIFICATIVA</w:t>
      </w:r>
    </w:p>
    <w:p w14:paraId="095F9309" w14:textId="77777777" w:rsidR="00852AF9" w:rsidRPr="00F32432" w:rsidRDefault="00852AF9" w:rsidP="00852AF9">
      <w:r w:rsidRPr="00F32432">
        <w:t xml:space="preserve">Excelentíssimo Senhor Presidente </w:t>
      </w:r>
    </w:p>
    <w:p w14:paraId="329880EF" w14:textId="77777777" w:rsidR="00852AF9" w:rsidRPr="00E579FF" w:rsidRDefault="00852AF9" w:rsidP="00852AF9">
      <w:r w:rsidRPr="00F32432">
        <w:t>Senhoras Vereadores e Senhores Vereadores,</w:t>
      </w:r>
    </w:p>
    <w:p w14:paraId="38AB3AA5" w14:textId="48139910" w:rsidR="009F7A4D" w:rsidRDefault="00DD7CB4" w:rsidP="004A7044">
      <w:pPr>
        <w:jc w:val="center"/>
      </w:pPr>
      <w:r>
        <w:tab/>
      </w:r>
    </w:p>
    <w:p w14:paraId="702C06D5" w14:textId="77777777" w:rsidR="004A7044" w:rsidRPr="004A7044" w:rsidRDefault="004A7044" w:rsidP="004A7044">
      <w:pPr>
        <w:spacing w:before="100" w:beforeAutospacing="1" w:after="100" w:afterAutospacing="1"/>
        <w:jc w:val="both"/>
      </w:pPr>
      <w:r w:rsidRPr="004A7044">
        <w:t>Submeto à análise desta Casa Legislativa o Projeto de Lei Complementar que institui o Programa de Recuperação Fiscal – REFIS no Município de Anchieta/SC, formulado com o objetivo de promover a regularização e o ingresso de receitas decorrentes de créditos tributários e não tributários devidos ao Município, por meio da concessão de condições excepcionais e temporárias de pagamento. A proposta busca fortalecer a arrecadação municipal, ampliar a eficiência na recuperação de créditos inscritos ou não em dívida ativa, reduzir litígios judiciais e administrativos, além de assegurar recursos indispensáveis para o custeio das políticas públicas e investimentos necessários à coletividade.</w:t>
      </w:r>
    </w:p>
    <w:p w14:paraId="640F0F17" w14:textId="77777777" w:rsidR="004A7044" w:rsidRPr="004A7044" w:rsidRDefault="004A7044" w:rsidP="004A7044">
      <w:pPr>
        <w:spacing w:before="100" w:beforeAutospacing="1" w:after="100" w:afterAutospacing="1"/>
        <w:jc w:val="both"/>
      </w:pPr>
      <w:r w:rsidRPr="004A7044">
        <w:t>Destaca-se, ainda, que o presente projeto promove a revogação integral da Lei Complementar nº 140/2025, cuja manutenção implicaria insegurança jurídica e limitaria a adoção de parâmetros técnicos mais adequados, incompatíveis com as recomendações atualizadas dos órgãos de controle. A substituição normativa é, portanto, obrigatória e indispensável, de modo a permitir que o Município aplique um programa mais amplo, eficaz e legalmente embasado, superando restrições e inconsistências identificadas na legislação vigente.</w:t>
      </w:r>
    </w:p>
    <w:p w14:paraId="30C2CCFC" w14:textId="77777777" w:rsidR="004A7044" w:rsidRPr="004A7044" w:rsidRDefault="004A7044" w:rsidP="004A7044">
      <w:pPr>
        <w:spacing w:before="100" w:beforeAutospacing="1" w:after="100" w:afterAutospacing="1"/>
        <w:jc w:val="both"/>
      </w:pPr>
      <w:r w:rsidRPr="004A7044">
        <w:t>A iniciativa foi aprimorada em conformidade com orientações técnicas do Tribunal de Contas do Estado de Santa Catarina – TCE/SC, apresentadas em curso de capacitação realizado na última semana, com participação do setor fazendário e do controle interno municipal. Nesse encontro, ressaltou-se a necessidade de que programas de recuperação fiscal sejam estruturados com critérios objetivos, vigência limitada, transparência e estudo formal de impacto financeiro-contábil, garantindo segurança jurídica e afastando o risco de caracterização de renúncia de receita. Em atendimento às referidas recomendações, acompanha este Projeto de Lei Complementar o Estudo de Impacto Financeiro-Contábil, demonstrando que o REFIS não compromete o equilíbrio fiscal, mas constitui instrumento legítimo de recomposição e incremento das receitas públicas.</w:t>
      </w:r>
    </w:p>
    <w:p w14:paraId="3C3E9B0A" w14:textId="77777777" w:rsidR="004A7044" w:rsidRPr="004A7044" w:rsidRDefault="004A7044" w:rsidP="004A7044">
      <w:pPr>
        <w:spacing w:before="100" w:beforeAutospacing="1" w:after="100" w:afterAutospacing="1"/>
        <w:jc w:val="both"/>
      </w:pPr>
      <w:r w:rsidRPr="004A7044">
        <w:t>Portanto, além de representar medida administrativa responsável e juridicamente segura, o programa requer vigência imediata, uma vez que sua aplicação está vinculada ao exercício financeiro de 2025 e demanda tempo hábil para adesão dos contribuintes, realização de desistências judiciais, preparação documental e operacionalização interna pelo Município.</w:t>
      </w:r>
    </w:p>
    <w:p w14:paraId="48CEB103" w14:textId="77777777" w:rsidR="004A7044" w:rsidRDefault="004A7044" w:rsidP="004A7044">
      <w:pPr>
        <w:spacing w:before="100" w:beforeAutospacing="1" w:after="100" w:afterAutospacing="1"/>
        <w:jc w:val="both"/>
      </w:pPr>
      <w:r w:rsidRPr="004A7044">
        <w:t xml:space="preserve">Diante do exposto, evidencia-se a necessidade de que o presente Projeto seja apreciado e votado em </w:t>
      </w:r>
      <w:r w:rsidRPr="004A7044">
        <w:rPr>
          <w:b/>
          <w:bCs/>
        </w:rPr>
        <w:t>regime de urgência especial</w:t>
      </w:r>
      <w:r w:rsidRPr="004A7044">
        <w:t>, assegurando sua plena efetividade, alcance social e adequação às normas técnicas recomendadas pelo TCE/SC, bem como concretizando a obrigatória revogação da Lei Complementar nº 140/2025.</w:t>
      </w:r>
    </w:p>
    <w:p w14:paraId="3C69ACE3" w14:textId="77777777" w:rsidR="004A7044" w:rsidRDefault="004A7044" w:rsidP="004A7044">
      <w:pPr>
        <w:spacing w:before="100" w:beforeAutospacing="1" w:after="100" w:afterAutospacing="1"/>
      </w:pPr>
      <w:r w:rsidRPr="004A7044">
        <w:t>Anchieta/SC, 26 de novembro de 2025.</w:t>
      </w:r>
    </w:p>
    <w:p w14:paraId="1E99920E" w14:textId="0A441107" w:rsidR="00B254E2" w:rsidRDefault="004A7044" w:rsidP="004A7044">
      <w:pPr>
        <w:spacing w:before="100" w:beforeAutospacing="1" w:after="100" w:afterAutospacing="1"/>
        <w:jc w:val="center"/>
        <w:rPr>
          <w:b/>
          <w:bCs/>
        </w:rPr>
      </w:pPr>
      <w:r w:rsidRPr="004A7044">
        <w:rPr>
          <w:b/>
          <w:bCs/>
        </w:rPr>
        <w:t>MOACIR PEDRO PIOVEZANI</w:t>
      </w:r>
      <w:r w:rsidRPr="004A7044">
        <w:br/>
        <w:t>Prefeito Municipal</w:t>
      </w:r>
    </w:p>
    <w:sectPr w:rsidR="00B254E2" w:rsidSect="00DD7CB4">
      <w:headerReference w:type="even" r:id="rId8"/>
      <w:headerReference w:type="default" r:id="rId9"/>
      <w:footerReference w:type="even" r:id="rId10"/>
      <w:footerReference w:type="default" r:id="rId11"/>
      <w:headerReference w:type="first" r:id="rId12"/>
      <w:footerReference w:type="first" r:id="rId13"/>
      <w:pgSz w:w="11907" w:h="16840" w:code="9"/>
      <w:pgMar w:top="1929" w:right="1134" w:bottom="1418" w:left="1701" w:header="284"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527C" w14:textId="77777777" w:rsidR="002265C5" w:rsidRDefault="002265C5">
      <w:r>
        <w:separator/>
      </w:r>
    </w:p>
  </w:endnote>
  <w:endnote w:type="continuationSeparator" w:id="0">
    <w:p w14:paraId="3DB7A272" w14:textId="77777777" w:rsidR="002265C5" w:rsidRDefault="0022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 w:name="CIDFont+F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A0F9" w14:textId="77777777" w:rsidR="009463C3" w:rsidRDefault="009463C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22B" w14:textId="5AFCC67E" w:rsidR="006B3E21" w:rsidRPr="006B3E21" w:rsidRDefault="006B3E21" w:rsidP="00551403">
    <w:pPr>
      <w:pStyle w:val="Rodap"/>
      <w:ind w:righ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B372" w14:textId="77777777" w:rsidR="009463C3" w:rsidRDefault="009463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B792" w14:textId="77777777" w:rsidR="002265C5" w:rsidRDefault="002265C5">
      <w:r>
        <w:separator/>
      </w:r>
    </w:p>
  </w:footnote>
  <w:footnote w:type="continuationSeparator" w:id="0">
    <w:p w14:paraId="383030E5" w14:textId="77777777" w:rsidR="002265C5" w:rsidRDefault="00226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B5C5" w14:textId="77777777" w:rsidR="009463C3" w:rsidRDefault="009463C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A174" w14:textId="5BE9F15F" w:rsidR="00E633AD" w:rsidRDefault="00025BC2" w:rsidP="006B3E21">
    <w:pPr>
      <w:pStyle w:val="Corpodetexto"/>
      <w:spacing w:line="14" w:lineRule="auto"/>
      <w:ind w:left="-1560"/>
      <w:rPr>
        <w:b/>
        <w:sz w:val="20"/>
      </w:rPr>
    </w:pPr>
    <w:r>
      <w:rPr>
        <w:b/>
        <w:noProof/>
        <w:sz w:val="20"/>
      </w:rPr>
      <w:drawing>
        <wp:inline distT="0" distB="0" distL="0" distR="0" wp14:anchorId="38DDB123" wp14:editId="5FCD44FD">
          <wp:extent cx="7381299" cy="1146412"/>
          <wp:effectExtent l="0" t="0" r="0" b="0"/>
          <wp:docPr id="482646152" name="Imagem 482646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413628" cy="115143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E7A5" w14:textId="77777777" w:rsidR="009463C3" w:rsidRDefault="009463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5FD640C"/>
    <w:multiLevelType w:val="hybridMultilevel"/>
    <w:tmpl w:val="FBFA3650"/>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3"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A307EF9"/>
    <w:multiLevelType w:val="multilevel"/>
    <w:tmpl w:val="C7A46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45C88"/>
    <w:multiLevelType w:val="hybridMultilevel"/>
    <w:tmpl w:val="3A14772E"/>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7"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8"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15:restartNumberingAfterBreak="0">
    <w:nsid w:val="2BD41867"/>
    <w:multiLevelType w:val="multilevel"/>
    <w:tmpl w:val="ACF23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DD43C1"/>
    <w:multiLevelType w:val="hybridMultilevel"/>
    <w:tmpl w:val="13C0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31ED2043"/>
    <w:multiLevelType w:val="hybridMultilevel"/>
    <w:tmpl w:val="3F4829DA"/>
    <w:lvl w:ilvl="0" w:tplc="EAB0FDB8">
      <w:start w:val="1"/>
      <w:numFmt w:val="lowerLetter"/>
      <w:lvlText w:val="%1)"/>
      <w:lvlJc w:val="left"/>
      <w:pPr>
        <w:ind w:left="720" w:hanging="360"/>
      </w:pPr>
      <w:rPr>
        <w:rFonts w:ascii="Times New Roman" w:eastAsia="Times New Roman"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6"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8" w15:restartNumberingAfterBreak="0">
    <w:nsid w:val="45B206AE"/>
    <w:multiLevelType w:val="hybridMultilevel"/>
    <w:tmpl w:val="DB04C24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4A3B0FB2"/>
    <w:multiLevelType w:val="hybridMultilevel"/>
    <w:tmpl w:val="1D2EC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22" w15:restartNumberingAfterBreak="0">
    <w:nsid w:val="572901EF"/>
    <w:multiLevelType w:val="hybridMultilevel"/>
    <w:tmpl w:val="398283B4"/>
    <w:lvl w:ilvl="0" w:tplc="6E2C1E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4F40AF"/>
    <w:multiLevelType w:val="multilevel"/>
    <w:tmpl w:val="919819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07566A"/>
    <w:multiLevelType w:val="hybridMultilevel"/>
    <w:tmpl w:val="5110514C"/>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5DAB41D9"/>
    <w:multiLevelType w:val="hybridMultilevel"/>
    <w:tmpl w:val="EA2C24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7B5472A"/>
    <w:multiLevelType w:val="hybridMultilevel"/>
    <w:tmpl w:val="A46C59C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15:restartNumberingAfterBreak="0">
    <w:nsid w:val="6DBE51EC"/>
    <w:multiLevelType w:val="hybridMultilevel"/>
    <w:tmpl w:val="2EFE4DE6"/>
    <w:lvl w:ilvl="0" w:tplc="2FFE8672">
      <w:start w:val="1"/>
      <w:numFmt w:val="bullet"/>
      <w:lvlText w:val=""/>
      <w:lvlJc w:val="left"/>
      <w:pPr>
        <w:ind w:left="780" w:hanging="360"/>
      </w:pPr>
      <w:rPr>
        <w:rFonts w:ascii="Symbol" w:hAnsi="Symbol" w:hint="default"/>
        <w:color w:val="auto"/>
        <w:sz w:val="24"/>
        <w:szCs w:val="24"/>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8"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30" w15:restartNumberingAfterBreak="0">
    <w:nsid w:val="7E5029E5"/>
    <w:multiLevelType w:val="hybridMultilevel"/>
    <w:tmpl w:val="2EB2B0F8"/>
    <w:lvl w:ilvl="0" w:tplc="AA38D432">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15"/>
    <w:lvlOverride w:ilvl="0">
      <w:startOverride w:val="1"/>
    </w:lvlOverride>
  </w:num>
  <w:num w:numId="5">
    <w:abstractNumId w:val="29"/>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7"/>
  </w:num>
  <w:num w:numId="10">
    <w:abstractNumId w:val="17"/>
  </w:num>
  <w:num w:numId="11">
    <w:abstractNumId w:val="21"/>
  </w:num>
  <w:num w:numId="12">
    <w:abstractNumId w:val="0"/>
  </w:num>
  <w:num w:numId="13">
    <w:abstractNumId w:val="28"/>
  </w:num>
  <w:num w:numId="14">
    <w:abstractNumId w:val="20"/>
  </w:num>
  <w:num w:numId="15">
    <w:abstractNumId w:val="9"/>
  </w:num>
  <w:num w:numId="16">
    <w:abstractNumId w:val="16"/>
  </w:num>
  <w:num w:numId="17">
    <w:abstractNumId w:val="14"/>
  </w:num>
  <w:num w:numId="18">
    <w:abstractNumId w:val="2"/>
  </w:num>
  <w:num w:numId="19">
    <w:abstractNumId w:val="11"/>
  </w:num>
  <w:num w:numId="20">
    <w:abstractNumId w:val="30"/>
  </w:num>
  <w:num w:numId="21">
    <w:abstractNumId w:val="26"/>
  </w:num>
  <w:num w:numId="22">
    <w:abstractNumId w:val="18"/>
  </w:num>
  <w:num w:numId="23">
    <w:abstractNumId w:val="24"/>
  </w:num>
  <w:num w:numId="24">
    <w:abstractNumId w:val="5"/>
  </w:num>
  <w:num w:numId="25">
    <w:abstractNumId w:val="27"/>
  </w:num>
  <w:num w:numId="26">
    <w:abstractNumId w:val="13"/>
  </w:num>
  <w:num w:numId="27">
    <w:abstractNumId w:val="4"/>
  </w:num>
  <w:num w:numId="28">
    <w:abstractNumId w:val="22"/>
  </w:num>
  <w:num w:numId="29">
    <w:abstractNumId w:val="19"/>
  </w:num>
  <w:num w:numId="30">
    <w:abstractNumId w:val="10"/>
  </w:num>
  <w:num w:numId="31">
    <w:abstractNumId w:val="23"/>
  </w:num>
  <w:num w:numId="32">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4AA6"/>
    <w:rsid w:val="000056CD"/>
    <w:rsid w:val="00005739"/>
    <w:rsid w:val="000100A3"/>
    <w:rsid w:val="0002017E"/>
    <w:rsid w:val="00022FA6"/>
    <w:rsid w:val="00023A9F"/>
    <w:rsid w:val="00025BC2"/>
    <w:rsid w:val="00026FB1"/>
    <w:rsid w:val="00033948"/>
    <w:rsid w:val="00040BED"/>
    <w:rsid w:val="00042136"/>
    <w:rsid w:val="00045245"/>
    <w:rsid w:val="0004659A"/>
    <w:rsid w:val="000546D9"/>
    <w:rsid w:val="00054ABC"/>
    <w:rsid w:val="00056199"/>
    <w:rsid w:val="000612E4"/>
    <w:rsid w:val="00062061"/>
    <w:rsid w:val="00063A8D"/>
    <w:rsid w:val="00063BE5"/>
    <w:rsid w:val="0006514A"/>
    <w:rsid w:val="00093CF6"/>
    <w:rsid w:val="00097A45"/>
    <w:rsid w:val="000A26D9"/>
    <w:rsid w:val="000A42EC"/>
    <w:rsid w:val="000C308F"/>
    <w:rsid w:val="000C33B6"/>
    <w:rsid w:val="000C6FA5"/>
    <w:rsid w:val="000D1A42"/>
    <w:rsid w:val="000D365D"/>
    <w:rsid w:val="000E0772"/>
    <w:rsid w:val="000E1C45"/>
    <w:rsid w:val="000E3243"/>
    <w:rsid w:val="000E3B11"/>
    <w:rsid w:val="000F319D"/>
    <w:rsid w:val="001049EA"/>
    <w:rsid w:val="00117F5C"/>
    <w:rsid w:val="00121C94"/>
    <w:rsid w:val="0012278B"/>
    <w:rsid w:val="00122FCC"/>
    <w:rsid w:val="00124A42"/>
    <w:rsid w:val="00126A1F"/>
    <w:rsid w:val="001278E4"/>
    <w:rsid w:val="001279AA"/>
    <w:rsid w:val="001326FA"/>
    <w:rsid w:val="0013547A"/>
    <w:rsid w:val="00137512"/>
    <w:rsid w:val="001440AC"/>
    <w:rsid w:val="00151116"/>
    <w:rsid w:val="00151AFB"/>
    <w:rsid w:val="00164C7B"/>
    <w:rsid w:val="00166073"/>
    <w:rsid w:val="001719FE"/>
    <w:rsid w:val="00173AE1"/>
    <w:rsid w:val="00177501"/>
    <w:rsid w:val="00177C90"/>
    <w:rsid w:val="0018174B"/>
    <w:rsid w:val="001823D7"/>
    <w:rsid w:val="0018735F"/>
    <w:rsid w:val="00190DEF"/>
    <w:rsid w:val="00194998"/>
    <w:rsid w:val="00196A55"/>
    <w:rsid w:val="001B1FF8"/>
    <w:rsid w:val="001B419D"/>
    <w:rsid w:val="001B4E40"/>
    <w:rsid w:val="001C1B34"/>
    <w:rsid w:val="001C2024"/>
    <w:rsid w:val="001C40EC"/>
    <w:rsid w:val="001C6D91"/>
    <w:rsid w:val="001C7822"/>
    <w:rsid w:val="001D7307"/>
    <w:rsid w:val="001E143B"/>
    <w:rsid w:val="001E22C7"/>
    <w:rsid w:val="001E30E3"/>
    <w:rsid w:val="001F1EF3"/>
    <w:rsid w:val="001F640E"/>
    <w:rsid w:val="0020052E"/>
    <w:rsid w:val="0020548F"/>
    <w:rsid w:val="00215982"/>
    <w:rsid w:val="0021753E"/>
    <w:rsid w:val="002265C5"/>
    <w:rsid w:val="00233AE9"/>
    <w:rsid w:val="00235937"/>
    <w:rsid w:val="00235975"/>
    <w:rsid w:val="00237D42"/>
    <w:rsid w:val="00241333"/>
    <w:rsid w:val="00247661"/>
    <w:rsid w:val="00250075"/>
    <w:rsid w:val="00261A1C"/>
    <w:rsid w:val="00274F21"/>
    <w:rsid w:val="00275F14"/>
    <w:rsid w:val="00275FC1"/>
    <w:rsid w:val="00277303"/>
    <w:rsid w:val="002804B6"/>
    <w:rsid w:val="00281EE0"/>
    <w:rsid w:val="002831D0"/>
    <w:rsid w:val="00287431"/>
    <w:rsid w:val="00292D22"/>
    <w:rsid w:val="00294407"/>
    <w:rsid w:val="002A7DA2"/>
    <w:rsid w:val="002B54BA"/>
    <w:rsid w:val="002D4316"/>
    <w:rsid w:val="002E2DC1"/>
    <w:rsid w:val="002E44F3"/>
    <w:rsid w:val="002E7D17"/>
    <w:rsid w:val="002E7F38"/>
    <w:rsid w:val="002F1290"/>
    <w:rsid w:val="002F15A4"/>
    <w:rsid w:val="003061B4"/>
    <w:rsid w:val="003142EA"/>
    <w:rsid w:val="00321112"/>
    <w:rsid w:val="003213F6"/>
    <w:rsid w:val="00321752"/>
    <w:rsid w:val="00321BC4"/>
    <w:rsid w:val="003328CB"/>
    <w:rsid w:val="003342A7"/>
    <w:rsid w:val="00341035"/>
    <w:rsid w:val="00354BCC"/>
    <w:rsid w:val="00354D71"/>
    <w:rsid w:val="003616C8"/>
    <w:rsid w:val="00364E8A"/>
    <w:rsid w:val="00364FA6"/>
    <w:rsid w:val="003706FF"/>
    <w:rsid w:val="00370BBE"/>
    <w:rsid w:val="00371D31"/>
    <w:rsid w:val="00371D78"/>
    <w:rsid w:val="00372DA5"/>
    <w:rsid w:val="00372F11"/>
    <w:rsid w:val="00373C13"/>
    <w:rsid w:val="00377294"/>
    <w:rsid w:val="00377836"/>
    <w:rsid w:val="00381B66"/>
    <w:rsid w:val="00382F4B"/>
    <w:rsid w:val="00384660"/>
    <w:rsid w:val="0038651C"/>
    <w:rsid w:val="0039069D"/>
    <w:rsid w:val="003A152D"/>
    <w:rsid w:val="003A7041"/>
    <w:rsid w:val="003A7048"/>
    <w:rsid w:val="003C5C33"/>
    <w:rsid w:val="003D0441"/>
    <w:rsid w:val="003D1E2F"/>
    <w:rsid w:val="003D2E4A"/>
    <w:rsid w:val="003D2F79"/>
    <w:rsid w:val="003D55E0"/>
    <w:rsid w:val="003D5F8B"/>
    <w:rsid w:val="003D65ED"/>
    <w:rsid w:val="003E3147"/>
    <w:rsid w:val="003E3E5B"/>
    <w:rsid w:val="003E623C"/>
    <w:rsid w:val="003F0EC3"/>
    <w:rsid w:val="003F2D9C"/>
    <w:rsid w:val="003F5FA9"/>
    <w:rsid w:val="003F7127"/>
    <w:rsid w:val="003F74A3"/>
    <w:rsid w:val="004000CD"/>
    <w:rsid w:val="004045C3"/>
    <w:rsid w:val="0040509F"/>
    <w:rsid w:val="004075F9"/>
    <w:rsid w:val="004130F1"/>
    <w:rsid w:val="004255B1"/>
    <w:rsid w:val="00435CAB"/>
    <w:rsid w:val="00435F95"/>
    <w:rsid w:val="00437244"/>
    <w:rsid w:val="00451BB1"/>
    <w:rsid w:val="00452CA0"/>
    <w:rsid w:val="00461454"/>
    <w:rsid w:val="004633EB"/>
    <w:rsid w:val="0046467E"/>
    <w:rsid w:val="00464B81"/>
    <w:rsid w:val="00470FD2"/>
    <w:rsid w:val="004715A4"/>
    <w:rsid w:val="00474156"/>
    <w:rsid w:val="00474205"/>
    <w:rsid w:val="004818BC"/>
    <w:rsid w:val="004830C3"/>
    <w:rsid w:val="00483AC6"/>
    <w:rsid w:val="00487CDF"/>
    <w:rsid w:val="00491802"/>
    <w:rsid w:val="004918DF"/>
    <w:rsid w:val="004926BB"/>
    <w:rsid w:val="00492992"/>
    <w:rsid w:val="00492EAF"/>
    <w:rsid w:val="00496E95"/>
    <w:rsid w:val="004A5D7E"/>
    <w:rsid w:val="004A7044"/>
    <w:rsid w:val="004C2018"/>
    <w:rsid w:val="004C2577"/>
    <w:rsid w:val="004C4F4E"/>
    <w:rsid w:val="004D0381"/>
    <w:rsid w:val="004D3C1C"/>
    <w:rsid w:val="004D77F3"/>
    <w:rsid w:val="004D79CF"/>
    <w:rsid w:val="004E53AE"/>
    <w:rsid w:val="004E619F"/>
    <w:rsid w:val="004F016F"/>
    <w:rsid w:val="004F0707"/>
    <w:rsid w:val="004F1116"/>
    <w:rsid w:val="004F5808"/>
    <w:rsid w:val="0050263D"/>
    <w:rsid w:val="005155C5"/>
    <w:rsid w:val="00516661"/>
    <w:rsid w:val="00520AB7"/>
    <w:rsid w:val="0052122D"/>
    <w:rsid w:val="00524AFF"/>
    <w:rsid w:val="0052561A"/>
    <w:rsid w:val="00527A79"/>
    <w:rsid w:val="00527C5B"/>
    <w:rsid w:val="005331E8"/>
    <w:rsid w:val="005418AF"/>
    <w:rsid w:val="00551403"/>
    <w:rsid w:val="00551F8E"/>
    <w:rsid w:val="005543B1"/>
    <w:rsid w:val="00556240"/>
    <w:rsid w:val="00560D29"/>
    <w:rsid w:val="00570361"/>
    <w:rsid w:val="00577A38"/>
    <w:rsid w:val="00580010"/>
    <w:rsid w:val="0058082A"/>
    <w:rsid w:val="005863C0"/>
    <w:rsid w:val="00590075"/>
    <w:rsid w:val="00592DDE"/>
    <w:rsid w:val="0059618C"/>
    <w:rsid w:val="0059726A"/>
    <w:rsid w:val="005A10E0"/>
    <w:rsid w:val="005A28E6"/>
    <w:rsid w:val="005A517A"/>
    <w:rsid w:val="005A70DC"/>
    <w:rsid w:val="005A7D4C"/>
    <w:rsid w:val="005B365C"/>
    <w:rsid w:val="005C0321"/>
    <w:rsid w:val="005C4229"/>
    <w:rsid w:val="005D2104"/>
    <w:rsid w:val="005D7D02"/>
    <w:rsid w:val="005E0C5E"/>
    <w:rsid w:val="005E0C80"/>
    <w:rsid w:val="005E598A"/>
    <w:rsid w:val="005E71C5"/>
    <w:rsid w:val="005F20AD"/>
    <w:rsid w:val="005F5DF6"/>
    <w:rsid w:val="006019C0"/>
    <w:rsid w:val="00602348"/>
    <w:rsid w:val="00603F6C"/>
    <w:rsid w:val="0061021F"/>
    <w:rsid w:val="006166B2"/>
    <w:rsid w:val="00617D67"/>
    <w:rsid w:val="006209BC"/>
    <w:rsid w:val="00621D79"/>
    <w:rsid w:val="006276A4"/>
    <w:rsid w:val="0063171C"/>
    <w:rsid w:val="0063270F"/>
    <w:rsid w:val="00634EF1"/>
    <w:rsid w:val="00637D64"/>
    <w:rsid w:val="00645D89"/>
    <w:rsid w:val="00647D33"/>
    <w:rsid w:val="00651B91"/>
    <w:rsid w:val="006577B7"/>
    <w:rsid w:val="00662A41"/>
    <w:rsid w:val="00664DB9"/>
    <w:rsid w:val="006655B5"/>
    <w:rsid w:val="0068229A"/>
    <w:rsid w:val="00691BA4"/>
    <w:rsid w:val="00691C05"/>
    <w:rsid w:val="006A320D"/>
    <w:rsid w:val="006B0D65"/>
    <w:rsid w:val="006B3E21"/>
    <w:rsid w:val="006B7649"/>
    <w:rsid w:val="006C0A9C"/>
    <w:rsid w:val="006C24A0"/>
    <w:rsid w:val="006C4D86"/>
    <w:rsid w:val="006C659E"/>
    <w:rsid w:val="006C6A64"/>
    <w:rsid w:val="006C7561"/>
    <w:rsid w:val="006E2295"/>
    <w:rsid w:val="006E3E21"/>
    <w:rsid w:val="006E6B52"/>
    <w:rsid w:val="006F396C"/>
    <w:rsid w:val="006F677F"/>
    <w:rsid w:val="006F6F90"/>
    <w:rsid w:val="00700237"/>
    <w:rsid w:val="00701FEB"/>
    <w:rsid w:val="00702DA3"/>
    <w:rsid w:val="00704D12"/>
    <w:rsid w:val="00715F9C"/>
    <w:rsid w:val="00717D5E"/>
    <w:rsid w:val="0072205E"/>
    <w:rsid w:val="007278E2"/>
    <w:rsid w:val="007305FB"/>
    <w:rsid w:val="00740D1D"/>
    <w:rsid w:val="00744208"/>
    <w:rsid w:val="00744744"/>
    <w:rsid w:val="0074540C"/>
    <w:rsid w:val="00746FED"/>
    <w:rsid w:val="00750FCD"/>
    <w:rsid w:val="00751B62"/>
    <w:rsid w:val="00752CF4"/>
    <w:rsid w:val="00753517"/>
    <w:rsid w:val="00755484"/>
    <w:rsid w:val="007647DD"/>
    <w:rsid w:val="00766D34"/>
    <w:rsid w:val="007673A4"/>
    <w:rsid w:val="00767BE2"/>
    <w:rsid w:val="0077379C"/>
    <w:rsid w:val="00775FC6"/>
    <w:rsid w:val="00780686"/>
    <w:rsid w:val="007865B3"/>
    <w:rsid w:val="00787407"/>
    <w:rsid w:val="007903FC"/>
    <w:rsid w:val="0079047E"/>
    <w:rsid w:val="007909C3"/>
    <w:rsid w:val="0079113B"/>
    <w:rsid w:val="00792563"/>
    <w:rsid w:val="007951E4"/>
    <w:rsid w:val="007A128D"/>
    <w:rsid w:val="007A3C97"/>
    <w:rsid w:val="007B6FE8"/>
    <w:rsid w:val="007C1A7B"/>
    <w:rsid w:val="007C2542"/>
    <w:rsid w:val="007C2C57"/>
    <w:rsid w:val="007C4247"/>
    <w:rsid w:val="007C5A79"/>
    <w:rsid w:val="007C5CFB"/>
    <w:rsid w:val="007C5FD6"/>
    <w:rsid w:val="007C6C6F"/>
    <w:rsid w:val="007D4AF2"/>
    <w:rsid w:val="007D614C"/>
    <w:rsid w:val="007E1F4E"/>
    <w:rsid w:val="007F35E5"/>
    <w:rsid w:val="007F5FC0"/>
    <w:rsid w:val="008048A0"/>
    <w:rsid w:val="00805350"/>
    <w:rsid w:val="0080648F"/>
    <w:rsid w:val="00813A34"/>
    <w:rsid w:val="008167B4"/>
    <w:rsid w:val="00824867"/>
    <w:rsid w:val="00825061"/>
    <w:rsid w:val="00826169"/>
    <w:rsid w:val="00834D63"/>
    <w:rsid w:val="0084266C"/>
    <w:rsid w:val="00852AF9"/>
    <w:rsid w:val="00856F61"/>
    <w:rsid w:val="00857050"/>
    <w:rsid w:val="00860E91"/>
    <w:rsid w:val="0087058E"/>
    <w:rsid w:val="00870D9C"/>
    <w:rsid w:val="0087343B"/>
    <w:rsid w:val="00873453"/>
    <w:rsid w:val="00882379"/>
    <w:rsid w:val="008848D8"/>
    <w:rsid w:val="008849BD"/>
    <w:rsid w:val="00890C82"/>
    <w:rsid w:val="00893DDC"/>
    <w:rsid w:val="00897D7B"/>
    <w:rsid w:val="008A15E6"/>
    <w:rsid w:val="008C09B3"/>
    <w:rsid w:val="008C183B"/>
    <w:rsid w:val="008C1EE2"/>
    <w:rsid w:val="008C56AD"/>
    <w:rsid w:val="008D24C2"/>
    <w:rsid w:val="008F05B8"/>
    <w:rsid w:val="008F1FEC"/>
    <w:rsid w:val="008F4C73"/>
    <w:rsid w:val="00900A37"/>
    <w:rsid w:val="00901136"/>
    <w:rsid w:val="00906070"/>
    <w:rsid w:val="00906E52"/>
    <w:rsid w:val="0091187D"/>
    <w:rsid w:val="00911FDE"/>
    <w:rsid w:val="00912E23"/>
    <w:rsid w:val="00915632"/>
    <w:rsid w:val="009179AB"/>
    <w:rsid w:val="00920104"/>
    <w:rsid w:val="00922B29"/>
    <w:rsid w:val="009248B3"/>
    <w:rsid w:val="00934CFC"/>
    <w:rsid w:val="00937D53"/>
    <w:rsid w:val="00942802"/>
    <w:rsid w:val="0094371F"/>
    <w:rsid w:val="009463C3"/>
    <w:rsid w:val="009467D1"/>
    <w:rsid w:val="00950E7B"/>
    <w:rsid w:val="00951D06"/>
    <w:rsid w:val="00952DCF"/>
    <w:rsid w:val="009537FA"/>
    <w:rsid w:val="00953D9C"/>
    <w:rsid w:val="00961B74"/>
    <w:rsid w:val="00964099"/>
    <w:rsid w:val="009707DA"/>
    <w:rsid w:val="00970DC7"/>
    <w:rsid w:val="00975B5E"/>
    <w:rsid w:val="009776EE"/>
    <w:rsid w:val="00981943"/>
    <w:rsid w:val="00986CCC"/>
    <w:rsid w:val="0099137C"/>
    <w:rsid w:val="00991381"/>
    <w:rsid w:val="00992874"/>
    <w:rsid w:val="0099295C"/>
    <w:rsid w:val="009A02C2"/>
    <w:rsid w:val="009A15AF"/>
    <w:rsid w:val="009A40E6"/>
    <w:rsid w:val="009B650D"/>
    <w:rsid w:val="009C46C2"/>
    <w:rsid w:val="009C4BD8"/>
    <w:rsid w:val="009D6DF5"/>
    <w:rsid w:val="009E0CE7"/>
    <w:rsid w:val="009E0EE2"/>
    <w:rsid w:val="009E342A"/>
    <w:rsid w:val="009E5DB4"/>
    <w:rsid w:val="009E5EC5"/>
    <w:rsid w:val="009E5FC3"/>
    <w:rsid w:val="009E6143"/>
    <w:rsid w:val="009E62AD"/>
    <w:rsid w:val="009E691D"/>
    <w:rsid w:val="009E6E9E"/>
    <w:rsid w:val="009E7F4B"/>
    <w:rsid w:val="009F2D4E"/>
    <w:rsid w:val="009F66D0"/>
    <w:rsid w:val="009F7A4D"/>
    <w:rsid w:val="00A038B7"/>
    <w:rsid w:val="00A0597C"/>
    <w:rsid w:val="00A10493"/>
    <w:rsid w:val="00A14992"/>
    <w:rsid w:val="00A1766D"/>
    <w:rsid w:val="00A21863"/>
    <w:rsid w:val="00A23370"/>
    <w:rsid w:val="00A27773"/>
    <w:rsid w:val="00A34A72"/>
    <w:rsid w:val="00A3609A"/>
    <w:rsid w:val="00A465F4"/>
    <w:rsid w:val="00A47704"/>
    <w:rsid w:val="00A47E10"/>
    <w:rsid w:val="00A550A9"/>
    <w:rsid w:val="00A55F4F"/>
    <w:rsid w:val="00A56272"/>
    <w:rsid w:val="00A566A0"/>
    <w:rsid w:val="00A65119"/>
    <w:rsid w:val="00A669D5"/>
    <w:rsid w:val="00A70ED5"/>
    <w:rsid w:val="00A72C21"/>
    <w:rsid w:val="00A7321C"/>
    <w:rsid w:val="00A755B9"/>
    <w:rsid w:val="00A75ABF"/>
    <w:rsid w:val="00A80F6B"/>
    <w:rsid w:val="00A81134"/>
    <w:rsid w:val="00A8128C"/>
    <w:rsid w:val="00A82CFA"/>
    <w:rsid w:val="00A8785C"/>
    <w:rsid w:val="00A914EF"/>
    <w:rsid w:val="00A91F01"/>
    <w:rsid w:val="00A92BF8"/>
    <w:rsid w:val="00A95C27"/>
    <w:rsid w:val="00A9708D"/>
    <w:rsid w:val="00AA0152"/>
    <w:rsid w:val="00AA0CF9"/>
    <w:rsid w:val="00AA1872"/>
    <w:rsid w:val="00AB1909"/>
    <w:rsid w:val="00AB257E"/>
    <w:rsid w:val="00AB5118"/>
    <w:rsid w:val="00AB76C9"/>
    <w:rsid w:val="00AC4284"/>
    <w:rsid w:val="00AC46EA"/>
    <w:rsid w:val="00AD0477"/>
    <w:rsid w:val="00AD74EB"/>
    <w:rsid w:val="00AE273E"/>
    <w:rsid w:val="00AE3417"/>
    <w:rsid w:val="00AE5669"/>
    <w:rsid w:val="00AE64A9"/>
    <w:rsid w:val="00AF5C74"/>
    <w:rsid w:val="00B029F6"/>
    <w:rsid w:val="00B06B9A"/>
    <w:rsid w:val="00B07217"/>
    <w:rsid w:val="00B072BB"/>
    <w:rsid w:val="00B10C01"/>
    <w:rsid w:val="00B13AC7"/>
    <w:rsid w:val="00B220A6"/>
    <w:rsid w:val="00B2358F"/>
    <w:rsid w:val="00B254E2"/>
    <w:rsid w:val="00B25659"/>
    <w:rsid w:val="00B26534"/>
    <w:rsid w:val="00B31360"/>
    <w:rsid w:val="00B3429F"/>
    <w:rsid w:val="00B447A0"/>
    <w:rsid w:val="00B452F5"/>
    <w:rsid w:val="00B5303C"/>
    <w:rsid w:val="00B53A49"/>
    <w:rsid w:val="00B54CA8"/>
    <w:rsid w:val="00B555DD"/>
    <w:rsid w:val="00B561E0"/>
    <w:rsid w:val="00B61FF2"/>
    <w:rsid w:val="00B72EDE"/>
    <w:rsid w:val="00B96484"/>
    <w:rsid w:val="00BA4700"/>
    <w:rsid w:val="00BA62DE"/>
    <w:rsid w:val="00BB06C7"/>
    <w:rsid w:val="00BB79B2"/>
    <w:rsid w:val="00BC5685"/>
    <w:rsid w:val="00BC5D68"/>
    <w:rsid w:val="00BC7069"/>
    <w:rsid w:val="00BD088D"/>
    <w:rsid w:val="00BD169C"/>
    <w:rsid w:val="00BD4AAA"/>
    <w:rsid w:val="00BD6224"/>
    <w:rsid w:val="00BD7603"/>
    <w:rsid w:val="00BE1736"/>
    <w:rsid w:val="00BE175C"/>
    <w:rsid w:val="00BE190B"/>
    <w:rsid w:val="00BF0E1F"/>
    <w:rsid w:val="00BF2941"/>
    <w:rsid w:val="00BF2CCE"/>
    <w:rsid w:val="00BF2EE7"/>
    <w:rsid w:val="00BF40CA"/>
    <w:rsid w:val="00BF7874"/>
    <w:rsid w:val="00C11D33"/>
    <w:rsid w:val="00C12198"/>
    <w:rsid w:val="00C164B0"/>
    <w:rsid w:val="00C16C20"/>
    <w:rsid w:val="00C244FA"/>
    <w:rsid w:val="00C250AE"/>
    <w:rsid w:val="00C27D35"/>
    <w:rsid w:val="00C35AF4"/>
    <w:rsid w:val="00C40F7F"/>
    <w:rsid w:val="00C41E8B"/>
    <w:rsid w:val="00C45274"/>
    <w:rsid w:val="00C545C3"/>
    <w:rsid w:val="00C56051"/>
    <w:rsid w:val="00C61E7A"/>
    <w:rsid w:val="00C71EF8"/>
    <w:rsid w:val="00C72F80"/>
    <w:rsid w:val="00C75831"/>
    <w:rsid w:val="00C80D75"/>
    <w:rsid w:val="00C81D5E"/>
    <w:rsid w:val="00C84373"/>
    <w:rsid w:val="00C87C70"/>
    <w:rsid w:val="00C9280E"/>
    <w:rsid w:val="00CA2D5C"/>
    <w:rsid w:val="00CA32DA"/>
    <w:rsid w:val="00CA7EF0"/>
    <w:rsid w:val="00CB3FEE"/>
    <w:rsid w:val="00CB45D4"/>
    <w:rsid w:val="00CB491A"/>
    <w:rsid w:val="00CB49F5"/>
    <w:rsid w:val="00CC1B10"/>
    <w:rsid w:val="00CC4D8E"/>
    <w:rsid w:val="00CC51BB"/>
    <w:rsid w:val="00CD19C1"/>
    <w:rsid w:val="00CD66D9"/>
    <w:rsid w:val="00CE1105"/>
    <w:rsid w:val="00CE23A3"/>
    <w:rsid w:val="00CE2BD7"/>
    <w:rsid w:val="00CE2F37"/>
    <w:rsid w:val="00CE4545"/>
    <w:rsid w:val="00CE6660"/>
    <w:rsid w:val="00CE73E6"/>
    <w:rsid w:val="00CF0135"/>
    <w:rsid w:val="00CF2AB5"/>
    <w:rsid w:val="00CF2FFA"/>
    <w:rsid w:val="00D05F6A"/>
    <w:rsid w:val="00D10BA3"/>
    <w:rsid w:val="00D204C5"/>
    <w:rsid w:val="00D25422"/>
    <w:rsid w:val="00D25948"/>
    <w:rsid w:val="00D271BF"/>
    <w:rsid w:val="00D27767"/>
    <w:rsid w:val="00D336F3"/>
    <w:rsid w:val="00D36A47"/>
    <w:rsid w:val="00D36A5C"/>
    <w:rsid w:val="00D406F3"/>
    <w:rsid w:val="00D42031"/>
    <w:rsid w:val="00D44045"/>
    <w:rsid w:val="00D44787"/>
    <w:rsid w:val="00D5724D"/>
    <w:rsid w:val="00D5782B"/>
    <w:rsid w:val="00D57FB2"/>
    <w:rsid w:val="00D61AE5"/>
    <w:rsid w:val="00D633A8"/>
    <w:rsid w:val="00D75DDC"/>
    <w:rsid w:val="00D83C08"/>
    <w:rsid w:val="00D855A7"/>
    <w:rsid w:val="00D85672"/>
    <w:rsid w:val="00D91A26"/>
    <w:rsid w:val="00D91C59"/>
    <w:rsid w:val="00D91DC8"/>
    <w:rsid w:val="00D92034"/>
    <w:rsid w:val="00D937D7"/>
    <w:rsid w:val="00D94F8E"/>
    <w:rsid w:val="00D97190"/>
    <w:rsid w:val="00DA264A"/>
    <w:rsid w:val="00DA27A6"/>
    <w:rsid w:val="00DA2988"/>
    <w:rsid w:val="00DA60BE"/>
    <w:rsid w:val="00DA6DE8"/>
    <w:rsid w:val="00DA7192"/>
    <w:rsid w:val="00DB4806"/>
    <w:rsid w:val="00DB574F"/>
    <w:rsid w:val="00DB77F8"/>
    <w:rsid w:val="00DC3426"/>
    <w:rsid w:val="00DD5541"/>
    <w:rsid w:val="00DD5A88"/>
    <w:rsid w:val="00DD6AF5"/>
    <w:rsid w:val="00DD7CB4"/>
    <w:rsid w:val="00DE4581"/>
    <w:rsid w:val="00DE68CF"/>
    <w:rsid w:val="00DF0545"/>
    <w:rsid w:val="00DF4334"/>
    <w:rsid w:val="00E00C01"/>
    <w:rsid w:val="00E02357"/>
    <w:rsid w:val="00E025CD"/>
    <w:rsid w:val="00E02A82"/>
    <w:rsid w:val="00E02CC9"/>
    <w:rsid w:val="00E05228"/>
    <w:rsid w:val="00E06DAB"/>
    <w:rsid w:val="00E205B3"/>
    <w:rsid w:val="00E2130E"/>
    <w:rsid w:val="00E238E7"/>
    <w:rsid w:val="00E2441C"/>
    <w:rsid w:val="00E259B0"/>
    <w:rsid w:val="00E259B8"/>
    <w:rsid w:val="00E32130"/>
    <w:rsid w:val="00E33D8D"/>
    <w:rsid w:val="00E366CD"/>
    <w:rsid w:val="00E500C7"/>
    <w:rsid w:val="00E504E9"/>
    <w:rsid w:val="00E53A54"/>
    <w:rsid w:val="00E53BE0"/>
    <w:rsid w:val="00E55E2B"/>
    <w:rsid w:val="00E62D47"/>
    <w:rsid w:val="00E633AD"/>
    <w:rsid w:val="00E6510E"/>
    <w:rsid w:val="00E83375"/>
    <w:rsid w:val="00E843FC"/>
    <w:rsid w:val="00E86CEA"/>
    <w:rsid w:val="00E86EDF"/>
    <w:rsid w:val="00E87B5E"/>
    <w:rsid w:val="00E90DF4"/>
    <w:rsid w:val="00E92E50"/>
    <w:rsid w:val="00E9499D"/>
    <w:rsid w:val="00E96C5C"/>
    <w:rsid w:val="00E97831"/>
    <w:rsid w:val="00EA663C"/>
    <w:rsid w:val="00EA6801"/>
    <w:rsid w:val="00EB35C7"/>
    <w:rsid w:val="00EB54C3"/>
    <w:rsid w:val="00EC2CA7"/>
    <w:rsid w:val="00EC3084"/>
    <w:rsid w:val="00EC3632"/>
    <w:rsid w:val="00EC62E5"/>
    <w:rsid w:val="00EC6CD6"/>
    <w:rsid w:val="00EC7516"/>
    <w:rsid w:val="00EC7532"/>
    <w:rsid w:val="00ED21C5"/>
    <w:rsid w:val="00ED3A54"/>
    <w:rsid w:val="00ED42CF"/>
    <w:rsid w:val="00ED57BE"/>
    <w:rsid w:val="00EE0317"/>
    <w:rsid w:val="00EE28AD"/>
    <w:rsid w:val="00EF69DA"/>
    <w:rsid w:val="00F01410"/>
    <w:rsid w:val="00F05103"/>
    <w:rsid w:val="00F075BB"/>
    <w:rsid w:val="00F14633"/>
    <w:rsid w:val="00F15D9B"/>
    <w:rsid w:val="00F1694B"/>
    <w:rsid w:val="00F22E21"/>
    <w:rsid w:val="00F24A56"/>
    <w:rsid w:val="00F2773D"/>
    <w:rsid w:val="00F43A92"/>
    <w:rsid w:val="00F47FB0"/>
    <w:rsid w:val="00F500AB"/>
    <w:rsid w:val="00F5184F"/>
    <w:rsid w:val="00F52F3D"/>
    <w:rsid w:val="00F5376A"/>
    <w:rsid w:val="00F57B03"/>
    <w:rsid w:val="00F65950"/>
    <w:rsid w:val="00F7181D"/>
    <w:rsid w:val="00F719E8"/>
    <w:rsid w:val="00F76325"/>
    <w:rsid w:val="00F7690E"/>
    <w:rsid w:val="00F837FA"/>
    <w:rsid w:val="00F87755"/>
    <w:rsid w:val="00F904CD"/>
    <w:rsid w:val="00F9116D"/>
    <w:rsid w:val="00F92927"/>
    <w:rsid w:val="00F92D28"/>
    <w:rsid w:val="00F94219"/>
    <w:rsid w:val="00F953A4"/>
    <w:rsid w:val="00F95A5D"/>
    <w:rsid w:val="00F95D40"/>
    <w:rsid w:val="00FA1369"/>
    <w:rsid w:val="00FA326E"/>
    <w:rsid w:val="00FA5FA3"/>
    <w:rsid w:val="00FA7DC9"/>
    <w:rsid w:val="00FB4386"/>
    <w:rsid w:val="00FB4A2E"/>
    <w:rsid w:val="00FB5ECC"/>
    <w:rsid w:val="00FB7753"/>
    <w:rsid w:val="00FB7B4B"/>
    <w:rsid w:val="00FC0386"/>
    <w:rsid w:val="00FC11AD"/>
    <w:rsid w:val="00FC26B9"/>
    <w:rsid w:val="00FC3420"/>
    <w:rsid w:val="00FC568B"/>
    <w:rsid w:val="00FC601B"/>
    <w:rsid w:val="00FC774D"/>
    <w:rsid w:val="00FD3746"/>
    <w:rsid w:val="00FE348E"/>
    <w:rsid w:val="00FE4EBB"/>
    <w:rsid w:val="00FE62CA"/>
    <w:rsid w:val="00FE65B9"/>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34"/>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iPriority w:val="99"/>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 w:type="character" w:customStyle="1" w:styleId="fontstyle01">
    <w:name w:val="fontstyle01"/>
    <w:basedOn w:val="Fontepargpadro"/>
    <w:rsid w:val="004D77F3"/>
    <w:rPr>
      <w:rFonts w:ascii="CIDFont+F3" w:hAnsi="CIDFont+F3" w:hint="default"/>
      <w:b w:val="0"/>
      <w:bCs w:val="0"/>
      <w:i w:val="0"/>
      <w:iCs w:val="0"/>
      <w:color w:val="000000"/>
      <w:sz w:val="22"/>
      <w:szCs w:val="22"/>
    </w:rPr>
  </w:style>
  <w:style w:type="character" w:styleId="TtulodoLivro">
    <w:name w:val="Book Title"/>
    <w:uiPriority w:val="33"/>
    <w:qFormat/>
    <w:rsid w:val="00824867"/>
    <w:rPr>
      <w:b/>
      <w:bCs/>
      <w:smallCaps/>
      <w:spacing w:val="5"/>
    </w:rPr>
  </w:style>
  <w:style w:type="character" w:customStyle="1" w:styleId="hgkelc">
    <w:name w:val="hgkelc"/>
    <w:basedOn w:val="Fontepargpadro"/>
    <w:rsid w:val="0089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739">
      <w:bodyDiv w:val="1"/>
      <w:marLeft w:val="0"/>
      <w:marRight w:val="0"/>
      <w:marTop w:val="0"/>
      <w:marBottom w:val="0"/>
      <w:divBdr>
        <w:top w:val="none" w:sz="0" w:space="0" w:color="auto"/>
        <w:left w:val="none" w:sz="0" w:space="0" w:color="auto"/>
        <w:bottom w:val="none" w:sz="0" w:space="0" w:color="auto"/>
        <w:right w:val="none" w:sz="0" w:space="0" w:color="auto"/>
      </w:divBdr>
    </w:div>
    <w:div w:id="99572841">
      <w:bodyDiv w:val="1"/>
      <w:marLeft w:val="0"/>
      <w:marRight w:val="0"/>
      <w:marTop w:val="0"/>
      <w:marBottom w:val="0"/>
      <w:divBdr>
        <w:top w:val="none" w:sz="0" w:space="0" w:color="auto"/>
        <w:left w:val="none" w:sz="0" w:space="0" w:color="auto"/>
        <w:bottom w:val="none" w:sz="0" w:space="0" w:color="auto"/>
        <w:right w:val="none" w:sz="0" w:space="0" w:color="auto"/>
      </w:divBdr>
    </w:div>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487288764">
      <w:bodyDiv w:val="1"/>
      <w:marLeft w:val="0"/>
      <w:marRight w:val="0"/>
      <w:marTop w:val="0"/>
      <w:marBottom w:val="0"/>
      <w:divBdr>
        <w:top w:val="none" w:sz="0" w:space="0" w:color="auto"/>
        <w:left w:val="none" w:sz="0" w:space="0" w:color="auto"/>
        <w:bottom w:val="none" w:sz="0" w:space="0" w:color="auto"/>
        <w:right w:val="none" w:sz="0" w:space="0" w:color="auto"/>
      </w:divBdr>
    </w:div>
    <w:div w:id="487288885">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585310793">
      <w:bodyDiv w:val="1"/>
      <w:marLeft w:val="0"/>
      <w:marRight w:val="0"/>
      <w:marTop w:val="0"/>
      <w:marBottom w:val="0"/>
      <w:divBdr>
        <w:top w:val="none" w:sz="0" w:space="0" w:color="auto"/>
        <w:left w:val="none" w:sz="0" w:space="0" w:color="auto"/>
        <w:bottom w:val="none" w:sz="0" w:space="0" w:color="auto"/>
        <w:right w:val="none" w:sz="0" w:space="0" w:color="auto"/>
      </w:divBdr>
    </w:div>
    <w:div w:id="594480737">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41883370">
      <w:bodyDiv w:val="1"/>
      <w:marLeft w:val="0"/>
      <w:marRight w:val="0"/>
      <w:marTop w:val="0"/>
      <w:marBottom w:val="0"/>
      <w:divBdr>
        <w:top w:val="none" w:sz="0" w:space="0" w:color="auto"/>
        <w:left w:val="none" w:sz="0" w:space="0" w:color="auto"/>
        <w:bottom w:val="none" w:sz="0" w:space="0" w:color="auto"/>
        <w:right w:val="none" w:sz="0" w:space="0" w:color="auto"/>
      </w:divBdr>
      <w:divsChild>
        <w:div w:id="1863976269">
          <w:marLeft w:val="0"/>
          <w:marRight w:val="0"/>
          <w:marTop w:val="0"/>
          <w:marBottom w:val="0"/>
          <w:divBdr>
            <w:top w:val="none" w:sz="0" w:space="0" w:color="auto"/>
            <w:left w:val="none" w:sz="0" w:space="0" w:color="auto"/>
            <w:bottom w:val="none" w:sz="0" w:space="0" w:color="auto"/>
            <w:right w:val="none" w:sz="0" w:space="0" w:color="auto"/>
          </w:divBdr>
          <w:divsChild>
            <w:div w:id="1360161742">
              <w:marLeft w:val="0"/>
              <w:marRight w:val="0"/>
              <w:marTop w:val="0"/>
              <w:marBottom w:val="0"/>
              <w:divBdr>
                <w:top w:val="none" w:sz="0" w:space="0" w:color="auto"/>
                <w:left w:val="none" w:sz="0" w:space="0" w:color="auto"/>
                <w:bottom w:val="none" w:sz="0" w:space="0" w:color="auto"/>
                <w:right w:val="none" w:sz="0" w:space="0" w:color="auto"/>
              </w:divBdr>
              <w:divsChild>
                <w:div w:id="2117170223">
                  <w:marLeft w:val="0"/>
                  <w:marRight w:val="0"/>
                  <w:marTop w:val="0"/>
                  <w:marBottom w:val="0"/>
                  <w:divBdr>
                    <w:top w:val="none" w:sz="0" w:space="0" w:color="auto"/>
                    <w:left w:val="none" w:sz="0" w:space="0" w:color="auto"/>
                    <w:bottom w:val="none" w:sz="0" w:space="0" w:color="auto"/>
                    <w:right w:val="none" w:sz="0" w:space="0" w:color="auto"/>
                  </w:divBdr>
                  <w:divsChild>
                    <w:div w:id="282811672">
                      <w:marLeft w:val="0"/>
                      <w:marRight w:val="0"/>
                      <w:marTop w:val="0"/>
                      <w:marBottom w:val="0"/>
                      <w:divBdr>
                        <w:top w:val="none" w:sz="0" w:space="0" w:color="auto"/>
                        <w:left w:val="none" w:sz="0" w:space="0" w:color="auto"/>
                        <w:bottom w:val="none" w:sz="0" w:space="0" w:color="auto"/>
                        <w:right w:val="none" w:sz="0" w:space="0" w:color="auto"/>
                      </w:divBdr>
                      <w:divsChild>
                        <w:div w:id="1494878162">
                          <w:marLeft w:val="0"/>
                          <w:marRight w:val="0"/>
                          <w:marTop w:val="0"/>
                          <w:marBottom w:val="0"/>
                          <w:divBdr>
                            <w:top w:val="none" w:sz="0" w:space="0" w:color="auto"/>
                            <w:left w:val="none" w:sz="0" w:space="0" w:color="auto"/>
                            <w:bottom w:val="none" w:sz="0" w:space="0" w:color="auto"/>
                            <w:right w:val="none" w:sz="0" w:space="0" w:color="auto"/>
                          </w:divBdr>
                          <w:divsChild>
                            <w:div w:id="1851530304">
                              <w:marLeft w:val="0"/>
                              <w:marRight w:val="0"/>
                              <w:marTop w:val="0"/>
                              <w:marBottom w:val="0"/>
                              <w:divBdr>
                                <w:top w:val="none" w:sz="0" w:space="0" w:color="auto"/>
                                <w:left w:val="none" w:sz="0" w:space="0" w:color="auto"/>
                                <w:bottom w:val="none" w:sz="0" w:space="0" w:color="auto"/>
                                <w:right w:val="none" w:sz="0" w:space="0" w:color="auto"/>
                              </w:divBdr>
                              <w:divsChild>
                                <w:div w:id="163252077">
                                  <w:marLeft w:val="0"/>
                                  <w:marRight w:val="0"/>
                                  <w:marTop w:val="0"/>
                                  <w:marBottom w:val="0"/>
                                  <w:divBdr>
                                    <w:top w:val="none" w:sz="0" w:space="0" w:color="auto"/>
                                    <w:left w:val="none" w:sz="0" w:space="0" w:color="auto"/>
                                    <w:bottom w:val="none" w:sz="0" w:space="0" w:color="auto"/>
                                    <w:right w:val="none" w:sz="0" w:space="0" w:color="auto"/>
                                  </w:divBdr>
                                  <w:divsChild>
                                    <w:div w:id="421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505094">
          <w:marLeft w:val="0"/>
          <w:marRight w:val="0"/>
          <w:marTop w:val="0"/>
          <w:marBottom w:val="0"/>
          <w:divBdr>
            <w:top w:val="none" w:sz="0" w:space="0" w:color="auto"/>
            <w:left w:val="none" w:sz="0" w:space="0" w:color="auto"/>
            <w:bottom w:val="none" w:sz="0" w:space="0" w:color="auto"/>
            <w:right w:val="none" w:sz="0" w:space="0" w:color="auto"/>
          </w:divBdr>
          <w:divsChild>
            <w:div w:id="1944797234">
              <w:marLeft w:val="0"/>
              <w:marRight w:val="0"/>
              <w:marTop w:val="0"/>
              <w:marBottom w:val="0"/>
              <w:divBdr>
                <w:top w:val="none" w:sz="0" w:space="0" w:color="auto"/>
                <w:left w:val="none" w:sz="0" w:space="0" w:color="auto"/>
                <w:bottom w:val="none" w:sz="0" w:space="0" w:color="auto"/>
                <w:right w:val="none" w:sz="0" w:space="0" w:color="auto"/>
              </w:divBdr>
              <w:divsChild>
                <w:div w:id="1659647246">
                  <w:marLeft w:val="0"/>
                  <w:marRight w:val="0"/>
                  <w:marTop w:val="0"/>
                  <w:marBottom w:val="0"/>
                  <w:divBdr>
                    <w:top w:val="none" w:sz="0" w:space="0" w:color="auto"/>
                    <w:left w:val="none" w:sz="0" w:space="0" w:color="auto"/>
                    <w:bottom w:val="none" w:sz="0" w:space="0" w:color="auto"/>
                    <w:right w:val="none" w:sz="0" w:space="0" w:color="auto"/>
                  </w:divBdr>
                  <w:divsChild>
                    <w:div w:id="793670533">
                      <w:marLeft w:val="0"/>
                      <w:marRight w:val="0"/>
                      <w:marTop w:val="0"/>
                      <w:marBottom w:val="0"/>
                      <w:divBdr>
                        <w:top w:val="none" w:sz="0" w:space="0" w:color="auto"/>
                        <w:left w:val="none" w:sz="0" w:space="0" w:color="auto"/>
                        <w:bottom w:val="none" w:sz="0" w:space="0" w:color="auto"/>
                        <w:right w:val="none" w:sz="0" w:space="0" w:color="auto"/>
                      </w:divBdr>
                      <w:divsChild>
                        <w:div w:id="1401322909">
                          <w:marLeft w:val="0"/>
                          <w:marRight w:val="0"/>
                          <w:marTop w:val="0"/>
                          <w:marBottom w:val="0"/>
                          <w:divBdr>
                            <w:top w:val="none" w:sz="0" w:space="0" w:color="auto"/>
                            <w:left w:val="none" w:sz="0" w:space="0" w:color="auto"/>
                            <w:bottom w:val="none" w:sz="0" w:space="0" w:color="auto"/>
                            <w:right w:val="none" w:sz="0" w:space="0" w:color="auto"/>
                          </w:divBdr>
                          <w:divsChild>
                            <w:div w:id="2000502143">
                              <w:marLeft w:val="0"/>
                              <w:marRight w:val="0"/>
                              <w:marTop w:val="0"/>
                              <w:marBottom w:val="0"/>
                              <w:divBdr>
                                <w:top w:val="none" w:sz="0" w:space="0" w:color="auto"/>
                                <w:left w:val="none" w:sz="0" w:space="0" w:color="auto"/>
                                <w:bottom w:val="none" w:sz="0" w:space="0" w:color="auto"/>
                                <w:right w:val="none" w:sz="0" w:space="0" w:color="auto"/>
                              </w:divBdr>
                              <w:divsChild>
                                <w:div w:id="277567063">
                                  <w:marLeft w:val="0"/>
                                  <w:marRight w:val="0"/>
                                  <w:marTop w:val="0"/>
                                  <w:marBottom w:val="0"/>
                                  <w:divBdr>
                                    <w:top w:val="none" w:sz="0" w:space="0" w:color="auto"/>
                                    <w:left w:val="none" w:sz="0" w:space="0" w:color="auto"/>
                                    <w:bottom w:val="none" w:sz="0" w:space="0" w:color="auto"/>
                                    <w:right w:val="none" w:sz="0" w:space="0" w:color="auto"/>
                                  </w:divBdr>
                                  <w:divsChild>
                                    <w:div w:id="720666009">
                                      <w:marLeft w:val="0"/>
                                      <w:marRight w:val="0"/>
                                      <w:marTop w:val="0"/>
                                      <w:marBottom w:val="0"/>
                                      <w:divBdr>
                                        <w:top w:val="none" w:sz="0" w:space="0" w:color="auto"/>
                                        <w:left w:val="none" w:sz="0" w:space="0" w:color="auto"/>
                                        <w:bottom w:val="none" w:sz="0" w:space="0" w:color="auto"/>
                                        <w:right w:val="none" w:sz="0" w:space="0" w:color="auto"/>
                                      </w:divBdr>
                                      <w:divsChild>
                                        <w:div w:id="1827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994521">
          <w:marLeft w:val="0"/>
          <w:marRight w:val="0"/>
          <w:marTop w:val="0"/>
          <w:marBottom w:val="0"/>
          <w:divBdr>
            <w:top w:val="none" w:sz="0" w:space="0" w:color="auto"/>
            <w:left w:val="none" w:sz="0" w:space="0" w:color="auto"/>
            <w:bottom w:val="none" w:sz="0" w:space="0" w:color="auto"/>
            <w:right w:val="none" w:sz="0" w:space="0" w:color="auto"/>
          </w:divBdr>
          <w:divsChild>
            <w:div w:id="2067030028">
              <w:marLeft w:val="0"/>
              <w:marRight w:val="0"/>
              <w:marTop w:val="0"/>
              <w:marBottom w:val="0"/>
              <w:divBdr>
                <w:top w:val="none" w:sz="0" w:space="0" w:color="auto"/>
                <w:left w:val="none" w:sz="0" w:space="0" w:color="auto"/>
                <w:bottom w:val="none" w:sz="0" w:space="0" w:color="auto"/>
                <w:right w:val="none" w:sz="0" w:space="0" w:color="auto"/>
              </w:divBdr>
              <w:divsChild>
                <w:div w:id="1085809276">
                  <w:marLeft w:val="0"/>
                  <w:marRight w:val="0"/>
                  <w:marTop w:val="0"/>
                  <w:marBottom w:val="0"/>
                  <w:divBdr>
                    <w:top w:val="none" w:sz="0" w:space="0" w:color="auto"/>
                    <w:left w:val="none" w:sz="0" w:space="0" w:color="auto"/>
                    <w:bottom w:val="none" w:sz="0" w:space="0" w:color="auto"/>
                    <w:right w:val="none" w:sz="0" w:space="0" w:color="auto"/>
                  </w:divBdr>
                  <w:divsChild>
                    <w:div w:id="481846337">
                      <w:marLeft w:val="0"/>
                      <w:marRight w:val="0"/>
                      <w:marTop w:val="0"/>
                      <w:marBottom w:val="0"/>
                      <w:divBdr>
                        <w:top w:val="none" w:sz="0" w:space="0" w:color="auto"/>
                        <w:left w:val="none" w:sz="0" w:space="0" w:color="auto"/>
                        <w:bottom w:val="none" w:sz="0" w:space="0" w:color="auto"/>
                        <w:right w:val="none" w:sz="0" w:space="0" w:color="auto"/>
                      </w:divBdr>
                      <w:divsChild>
                        <w:div w:id="1588345133">
                          <w:marLeft w:val="0"/>
                          <w:marRight w:val="0"/>
                          <w:marTop w:val="0"/>
                          <w:marBottom w:val="0"/>
                          <w:divBdr>
                            <w:top w:val="none" w:sz="0" w:space="0" w:color="auto"/>
                            <w:left w:val="none" w:sz="0" w:space="0" w:color="auto"/>
                            <w:bottom w:val="none" w:sz="0" w:space="0" w:color="auto"/>
                            <w:right w:val="none" w:sz="0" w:space="0" w:color="auto"/>
                          </w:divBdr>
                          <w:divsChild>
                            <w:div w:id="1045789217">
                              <w:marLeft w:val="0"/>
                              <w:marRight w:val="0"/>
                              <w:marTop w:val="0"/>
                              <w:marBottom w:val="0"/>
                              <w:divBdr>
                                <w:top w:val="none" w:sz="0" w:space="0" w:color="auto"/>
                                <w:left w:val="none" w:sz="0" w:space="0" w:color="auto"/>
                                <w:bottom w:val="none" w:sz="0" w:space="0" w:color="auto"/>
                                <w:right w:val="none" w:sz="0" w:space="0" w:color="auto"/>
                              </w:divBdr>
                              <w:divsChild>
                                <w:div w:id="899025185">
                                  <w:marLeft w:val="0"/>
                                  <w:marRight w:val="0"/>
                                  <w:marTop w:val="0"/>
                                  <w:marBottom w:val="0"/>
                                  <w:divBdr>
                                    <w:top w:val="none" w:sz="0" w:space="0" w:color="auto"/>
                                    <w:left w:val="none" w:sz="0" w:space="0" w:color="auto"/>
                                    <w:bottom w:val="none" w:sz="0" w:space="0" w:color="auto"/>
                                    <w:right w:val="none" w:sz="0" w:space="0" w:color="auto"/>
                                  </w:divBdr>
                                  <w:divsChild>
                                    <w:div w:id="1908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646102">
          <w:marLeft w:val="0"/>
          <w:marRight w:val="0"/>
          <w:marTop w:val="0"/>
          <w:marBottom w:val="0"/>
          <w:divBdr>
            <w:top w:val="none" w:sz="0" w:space="0" w:color="auto"/>
            <w:left w:val="none" w:sz="0" w:space="0" w:color="auto"/>
            <w:bottom w:val="none" w:sz="0" w:space="0" w:color="auto"/>
            <w:right w:val="none" w:sz="0" w:space="0" w:color="auto"/>
          </w:divBdr>
          <w:divsChild>
            <w:div w:id="980618497">
              <w:marLeft w:val="0"/>
              <w:marRight w:val="0"/>
              <w:marTop w:val="0"/>
              <w:marBottom w:val="0"/>
              <w:divBdr>
                <w:top w:val="none" w:sz="0" w:space="0" w:color="auto"/>
                <w:left w:val="none" w:sz="0" w:space="0" w:color="auto"/>
                <w:bottom w:val="none" w:sz="0" w:space="0" w:color="auto"/>
                <w:right w:val="none" w:sz="0" w:space="0" w:color="auto"/>
              </w:divBdr>
              <w:divsChild>
                <w:div w:id="1139763959">
                  <w:marLeft w:val="0"/>
                  <w:marRight w:val="0"/>
                  <w:marTop w:val="0"/>
                  <w:marBottom w:val="0"/>
                  <w:divBdr>
                    <w:top w:val="none" w:sz="0" w:space="0" w:color="auto"/>
                    <w:left w:val="none" w:sz="0" w:space="0" w:color="auto"/>
                    <w:bottom w:val="none" w:sz="0" w:space="0" w:color="auto"/>
                    <w:right w:val="none" w:sz="0" w:space="0" w:color="auto"/>
                  </w:divBdr>
                  <w:divsChild>
                    <w:div w:id="1609044474">
                      <w:marLeft w:val="0"/>
                      <w:marRight w:val="0"/>
                      <w:marTop w:val="0"/>
                      <w:marBottom w:val="0"/>
                      <w:divBdr>
                        <w:top w:val="none" w:sz="0" w:space="0" w:color="auto"/>
                        <w:left w:val="none" w:sz="0" w:space="0" w:color="auto"/>
                        <w:bottom w:val="none" w:sz="0" w:space="0" w:color="auto"/>
                        <w:right w:val="none" w:sz="0" w:space="0" w:color="auto"/>
                      </w:divBdr>
                      <w:divsChild>
                        <w:div w:id="2050762537">
                          <w:marLeft w:val="0"/>
                          <w:marRight w:val="0"/>
                          <w:marTop w:val="0"/>
                          <w:marBottom w:val="0"/>
                          <w:divBdr>
                            <w:top w:val="none" w:sz="0" w:space="0" w:color="auto"/>
                            <w:left w:val="none" w:sz="0" w:space="0" w:color="auto"/>
                            <w:bottom w:val="none" w:sz="0" w:space="0" w:color="auto"/>
                            <w:right w:val="none" w:sz="0" w:space="0" w:color="auto"/>
                          </w:divBdr>
                          <w:divsChild>
                            <w:div w:id="1332106392">
                              <w:marLeft w:val="0"/>
                              <w:marRight w:val="0"/>
                              <w:marTop w:val="0"/>
                              <w:marBottom w:val="0"/>
                              <w:divBdr>
                                <w:top w:val="none" w:sz="0" w:space="0" w:color="auto"/>
                                <w:left w:val="none" w:sz="0" w:space="0" w:color="auto"/>
                                <w:bottom w:val="none" w:sz="0" w:space="0" w:color="auto"/>
                                <w:right w:val="none" w:sz="0" w:space="0" w:color="auto"/>
                              </w:divBdr>
                              <w:divsChild>
                                <w:div w:id="566919149">
                                  <w:marLeft w:val="0"/>
                                  <w:marRight w:val="0"/>
                                  <w:marTop w:val="0"/>
                                  <w:marBottom w:val="0"/>
                                  <w:divBdr>
                                    <w:top w:val="none" w:sz="0" w:space="0" w:color="auto"/>
                                    <w:left w:val="none" w:sz="0" w:space="0" w:color="auto"/>
                                    <w:bottom w:val="none" w:sz="0" w:space="0" w:color="auto"/>
                                    <w:right w:val="none" w:sz="0" w:space="0" w:color="auto"/>
                                  </w:divBdr>
                                  <w:divsChild>
                                    <w:div w:id="2090885608">
                                      <w:marLeft w:val="0"/>
                                      <w:marRight w:val="0"/>
                                      <w:marTop w:val="0"/>
                                      <w:marBottom w:val="0"/>
                                      <w:divBdr>
                                        <w:top w:val="none" w:sz="0" w:space="0" w:color="auto"/>
                                        <w:left w:val="none" w:sz="0" w:space="0" w:color="auto"/>
                                        <w:bottom w:val="none" w:sz="0" w:space="0" w:color="auto"/>
                                        <w:right w:val="none" w:sz="0" w:space="0" w:color="auto"/>
                                      </w:divBdr>
                                      <w:divsChild>
                                        <w:div w:id="15740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05748">
          <w:marLeft w:val="0"/>
          <w:marRight w:val="0"/>
          <w:marTop w:val="0"/>
          <w:marBottom w:val="0"/>
          <w:divBdr>
            <w:top w:val="none" w:sz="0" w:space="0" w:color="auto"/>
            <w:left w:val="none" w:sz="0" w:space="0" w:color="auto"/>
            <w:bottom w:val="none" w:sz="0" w:space="0" w:color="auto"/>
            <w:right w:val="none" w:sz="0" w:space="0" w:color="auto"/>
          </w:divBdr>
          <w:divsChild>
            <w:div w:id="2015719550">
              <w:marLeft w:val="0"/>
              <w:marRight w:val="0"/>
              <w:marTop w:val="0"/>
              <w:marBottom w:val="0"/>
              <w:divBdr>
                <w:top w:val="none" w:sz="0" w:space="0" w:color="auto"/>
                <w:left w:val="none" w:sz="0" w:space="0" w:color="auto"/>
                <w:bottom w:val="none" w:sz="0" w:space="0" w:color="auto"/>
                <w:right w:val="none" w:sz="0" w:space="0" w:color="auto"/>
              </w:divBdr>
              <w:divsChild>
                <w:div w:id="1720474543">
                  <w:marLeft w:val="0"/>
                  <w:marRight w:val="0"/>
                  <w:marTop w:val="0"/>
                  <w:marBottom w:val="0"/>
                  <w:divBdr>
                    <w:top w:val="none" w:sz="0" w:space="0" w:color="auto"/>
                    <w:left w:val="none" w:sz="0" w:space="0" w:color="auto"/>
                    <w:bottom w:val="none" w:sz="0" w:space="0" w:color="auto"/>
                    <w:right w:val="none" w:sz="0" w:space="0" w:color="auto"/>
                  </w:divBdr>
                  <w:divsChild>
                    <w:div w:id="1485123203">
                      <w:marLeft w:val="0"/>
                      <w:marRight w:val="0"/>
                      <w:marTop w:val="0"/>
                      <w:marBottom w:val="0"/>
                      <w:divBdr>
                        <w:top w:val="none" w:sz="0" w:space="0" w:color="auto"/>
                        <w:left w:val="none" w:sz="0" w:space="0" w:color="auto"/>
                        <w:bottom w:val="none" w:sz="0" w:space="0" w:color="auto"/>
                        <w:right w:val="none" w:sz="0" w:space="0" w:color="auto"/>
                      </w:divBdr>
                      <w:divsChild>
                        <w:div w:id="822041542">
                          <w:marLeft w:val="0"/>
                          <w:marRight w:val="0"/>
                          <w:marTop w:val="0"/>
                          <w:marBottom w:val="0"/>
                          <w:divBdr>
                            <w:top w:val="none" w:sz="0" w:space="0" w:color="auto"/>
                            <w:left w:val="none" w:sz="0" w:space="0" w:color="auto"/>
                            <w:bottom w:val="none" w:sz="0" w:space="0" w:color="auto"/>
                            <w:right w:val="none" w:sz="0" w:space="0" w:color="auto"/>
                          </w:divBdr>
                          <w:divsChild>
                            <w:div w:id="1262836527">
                              <w:marLeft w:val="0"/>
                              <w:marRight w:val="0"/>
                              <w:marTop w:val="0"/>
                              <w:marBottom w:val="0"/>
                              <w:divBdr>
                                <w:top w:val="none" w:sz="0" w:space="0" w:color="auto"/>
                                <w:left w:val="none" w:sz="0" w:space="0" w:color="auto"/>
                                <w:bottom w:val="none" w:sz="0" w:space="0" w:color="auto"/>
                                <w:right w:val="none" w:sz="0" w:space="0" w:color="auto"/>
                              </w:divBdr>
                              <w:divsChild>
                                <w:div w:id="1787234887">
                                  <w:marLeft w:val="0"/>
                                  <w:marRight w:val="0"/>
                                  <w:marTop w:val="0"/>
                                  <w:marBottom w:val="0"/>
                                  <w:divBdr>
                                    <w:top w:val="none" w:sz="0" w:space="0" w:color="auto"/>
                                    <w:left w:val="none" w:sz="0" w:space="0" w:color="auto"/>
                                    <w:bottom w:val="none" w:sz="0" w:space="0" w:color="auto"/>
                                    <w:right w:val="none" w:sz="0" w:space="0" w:color="auto"/>
                                  </w:divBdr>
                                  <w:divsChild>
                                    <w:div w:id="1257055110">
                                      <w:marLeft w:val="0"/>
                                      <w:marRight w:val="0"/>
                                      <w:marTop w:val="0"/>
                                      <w:marBottom w:val="0"/>
                                      <w:divBdr>
                                        <w:top w:val="none" w:sz="0" w:space="0" w:color="auto"/>
                                        <w:left w:val="none" w:sz="0" w:space="0" w:color="auto"/>
                                        <w:bottom w:val="none" w:sz="0" w:space="0" w:color="auto"/>
                                        <w:right w:val="none" w:sz="0" w:space="0" w:color="auto"/>
                                      </w:divBdr>
                                      <w:divsChild>
                                        <w:div w:id="1953321201">
                                          <w:marLeft w:val="0"/>
                                          <w:marRight w:val="0"/>
                                          <w:marTop w:val="0"/>
                                          <w:marBottom w:val="0"/>
                                          <w:divBdr>
                                            <w:top w:val="none" w:sz="0" w:space="0" w:color="auto"/>
                                            <w:left w:val="none" w:sz="0" w:space="0" w:color="auto"/>
                                            <w:bottom w:val="none" w:sz="0" w:space="0" w:color="auto"/>
                                            <w:right w:val="none" w:sz="0" w:space="0" w:color="auto"/>
                                          </w:divBdr>
                                          <w:divsChild>
                                            <w:div w:id="447702897">
                                              <w:marLeft w:val="0"/>
                                              <w:marRight w:val="0"/>
                                              <w:marTop w:val="0"/>
                                              <w:marBottom w:val="0"/>
                                              <w:divBdr>
                                                <w:top w:val="none" w:sz="0" w:space="0" w:color="auto"/>
                                                <w:left w:val="none" w:sz="0" w:space="0" w:color="auto"/>
                                                <w:bottom w:val="none" w:sz="0" w:space="0" w:color="auto"/>
                                                <w:right w:val="none" w:sz="0" w:space="0" w:color="auto"/>
                                              </w:divBdr>
                                              <w:divsChild>
                                                <w:div w:id="1323924474">
                                                  <w:marLeft w:val="0"/>
                                                  <w:marRight w:val="0"/>
                                                  <w:marTop w:val="0"/>
                                                  <w:marBottom w:val="0"/>
                                                  <w:divBdr>
                                                    <w:top w:val="none" w:sz="0" w:space="0" w:color="auto"/>
                                                    <w:left w:val="none" w:sz="0" w:space="0" w:color="auto"/>
                                                    <w:bottom w:val="none" w:sz="0" w:space="0" w:color="auto"/>
                                                    <w:right w:val="none" w:sz="0" w:space="0" w:color="auto"/>
                                                  </w:divBdr>
                                                </w:div>
                                                <w:div w:id="1271089034">
                                                  <w:marLeft w:val="0"/>
                                                  <w:marRight w:val="0"/>
                                                  <w:marTop w:val="0"/>
                                                  <w:marBottom w:val="0"/>
                                                  <w:divBdr>
                                                    <w:top w:val="none" w:sz="0" w:space="0" w:color="auto"/>
                                                    <w:left w:val="none" w:sz="0" w:space="0" w:color="auto"/>
                                                    <w:bottom w:val="none" w:sz="0" w:space="0" w:color="auto"/>
                                                    <w:right w:val="none" w:sz="0" w:space="0" w:color="auto"/>
                                                  </w:divBdr>
                                                </w:div>
                                              </w:divsChild>
                                            </w:div>
                                            <w:div w:id="20966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300805">
          <w:marLeft w:val="0"/>
          <w:marRight w:val="0"/>
          <w:marTop w:val="0"/>
          <w:marBottom w:val="0"/>
          <w:divBdr>
            <w:top w:val="none" w:sz="0" w:space="0" w:color="auto"/>
            <w:left w:val="none" w:sz="0" w:space="0" w:color="auto"/>
            <w:bottom w:val="none" w:sz="0" w:space="0" w:color="auto"/>
            <w:right w:val="none" w:sz="0" w:space="0" w:color="auto"/>
          </w:divBdr>
          <w:divsChild>
            <w:div w:id="559558544">
              <w:marLeft w:val="0"/>
              <w:marRight w:val="0"/>
              <w:marTop w:val="0"/>
              <w:marBottom w:val="0"/>
              <w:divBdr>
                <w:top w:val="none" w:sz="0" w:space="0" w:color="auto"/>
                <w:left w:val="none" w:sz="0" w:space="0" w:color="auto"/>
                <w:bottom w:val="none" w:sz="0" w:space="0" w:color="auto"/>
                <w:right w:val="none" w:sz="0" w:space="0" w:color="auto"/>
              </w:divBdr>
              <w:divsChild>
                <w:div w:id="1136606860">
                  <w:marLeft w:val="0"/>
                  <w:marRight w:val="0"/>
                  <w:marTop w:val="0"/>
                  <w:marBottom w:val="0"/>
                  <w:divBdr>
                    <w:top w:val="none" w:sz="0" w:space="0" w:color="auto"/>
                    <w:left w:val="none" w:sz="0" w:space="0" w:color="auto"/>
                    <w:bottom w:val="none" w:sz="0" w:space="0" w:color="auto"/>
                    <w:right w:val="none" w:sz="0" w:space="0" w:color="auto"/>
                  </w:divBdr>
                  <w:divsChild>
                    <w:div w:id="2108772950">
                      <w:marLeft w:val="0"/>
                      <w:marRight w:val="0"/>
                      <w:marTop w:val="0"/>
                      <w:marBottom w:val="0"/>
                      <w:divBdr>
                        <w:top w:val="none" w:sz="0" w:space="0" w:color="auto"/>
                        <w:left w:val="none" w:sz="0" w:space="0" w:color="auto"/>
                        <w:bottom w:val="none" w:sz="0" w:space="0" w:color="auto"/>
                        <w:right w:val="none" w:sz="0" w:space="0" w:color="auto"/>
                      </w:divBdr>
                      <w:divsChild>
                        <w:div w:id="1102185952">
                          <w:marLeft w:val="0"/>
                          <w:marRight w:val="0"/>
                          <w:marTop w:val="0"/>
                          <w:marBottom w:val="0"/>
                          <w:divBdr>
                            <w:top w:val="none" w:sz="0" w:space="0" w:color="auto"/>
                            <w:left w:val="none" w:sz="0" w:space="0" w:color="auto"/>
                            <w:bottom w:val="none" w:sz="0" w:space="0" w:color="auto"/>
                            <w:right w:val="none" w:sz="0" w:space="0" w:color="auto"/>
                          </w:divBdr>
                          <w:divsChild>
                            <w:div w:id="824516498">
                              <w:marLeft w:val="0"/>
                              <w:marRight w:val="0"/>
                              <w:marTop w:val="0"/>
                              <w:marBottom w:val="0"/>
                              <w:divBdr>
                                <w:top w:val="none" w:sz="0" w:space="0" w:color="auto"/>
                                <w:left w:val="none" w:sz="0" w:space="0" w:color="auto"/>
                                <w:bottom w:val="none" w:sz="0" w:space="0" w:color="auto"/>
                                <w:right w:val="none" w:sz="0" w:space="0" w:color="auto"/>
                              </w:divBdr>
                              <w:divsChild>
                                <w:div w:id="446198813">
                                  <w:marLeft w:val="0"/>
                                  <w:marRight w:val="0"/>
                                  <w:marTop w:val="0"/>
                                  <w:marBottom w:val="0"/>
                                  <w:divBdr>
                                    <w:top w:val="none" w:sz="0" w:space="0" w:color="auto"/>
                                    <w:left w:val="none" w:sz="0" w:space="0" w:color="auto"/>
                                    <w:bottom w:val="none" w:sz="0" w:space="0" w:color="auto"/>
                                    <w:right w:val="none" w:sz="0" w:space="0" w:color="auto"/>
                                  </w:divBdr>
                                  <w:divsChild>
                                    <w:div w:id="2050912665">
                                      <w:marLeft w:val="0"/>
                                      <w:marRight w:val="0"/>
                                      <w:marTop w:val="0"/>
                                      <w:marBottom w:val="0"/>
                                      <w:divBdr>
                                        <w:top w:val="none" w:sz="0" w:space="0" w:color="auto"/>
                                        <w:left w:val="none" w:sz="0" w:space="0" w:color="auto"/>
                                        <w:bottom w:val="none" w:sz="0" w:space="0" w:color="auto"/>
                                        <w:right w:val="none" w:sz="0" w:space="0" w:color="auto"/>
                                      </w:divBdr>
                                      <w:divsChild>
                                        <w:div w:id="18996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65572">
          <w:marLeft w:val="0"/>
          <w:marRight w:val="0"/>
          <w:marTop w:val="0"/>
          <w:marBottom w:val="0"/>
          <w:divBdr>
            <w:top w:val="none" w:sz="0" w:space="0" w:color="auto"/>
            <w:left w:val="none" w:sz="0" w:space="0" w:color="auto"/>
            <w:bottom w:val="none" w:sz="0" w:space="0" w:color="auto"/>
            <w:right w:val="none" w:sz="0" w:space="0" w:color="auto"/>
          </w:divBdr>
          <w:divsChild>
            <w:div w:id="730352998">
              <w:marLeft w:val="0"/>
              <w:marRight w:val="0"/>
              <w:marTop w:val="0"/>
              <w:marBottom w:val="0"/>
              <w:divBdr>
                <w:top w:val="none" w:sz="0" w:space="0" w:color="auto"/>
                <w:left w:val="none" w:sz="0" w:space="0" w:color="auto"/>
                <w:bottom w:val="none" w:sz="0" w:space="0" w:color="auto"/>
                <w:right w:val="none" w:sz="0" w:space="0" w:color="auto"/>
              </w:divBdr>
              <w:divsChild>
                <w:div w:id="40323712">
                  <w:marLeft w:val="0"/>
                  <w:marRight w:val="0"/>
                  <w:marTop w:val="0"/>
                  <w:marBottom w:val="0"/>
                  <w:divBdr>
                    <w:top w:val="none" w:sz="0" w:space="0" w:color="auto"/>
                    <w:left w:val="none" w:sz="0" w:space="0" w:color="auto"/>
                    <w:bottom w:val="none" w:sz="0" w:space="0" w:color="auto"/>
                    <w:right w:val="none" w:sz="0" w:space="0" w:color="auto"/>
                  </w:divBdr>
                  <w:divsChild>
                    <w:div w:id="267472171">
                      <w:marLeft w:val="0"/>
                      <w:marRight w:val="0"/>
                      <w:marTop w:val="0"/>
                      <w:marBottom w:val="0"/>
                      <w:divBdr>
                        <w:top w:val="none" w:sz="0" w:space="0" w:color="auto"/>
                        <w:left w:val="none" w:sz="0" w:space="0" w:color="auto"/>
                        <w:bottom w:val="none" w:sz="0" w:space="0" w:color="auto"/>
                        <w:right w:val="none" w:sz="0" w:space="0" w:color="auto"/>
                      </w:divBdr>
                      <w:divsChild>
                        <w:div w:id="1352876093">
                          <w:marLeft w:val="0"/>
                          <w:marRight w:val="0"/>
                          <w:marTop w:val="0"/>
                          <w:marBottom w:val="0"/>
                          <w:divBdr>
                            <w:top w:val="none" w:sz="0" w:space="0" w:color="auto"/>
                            <w:left w:val="none" w:sz="0" w:space="0" w:color="auto"/>
                            <w:bottom w:val="none" w:sz="0" w:space="0" w:color="auto"/>
                            <w:right w:val="none" w:sz="0" w:space="0" w:color="auto"/>
                          </w:divBdr>
                          <w:divsChild>
                            <w:div w:id="1965115729">
                              <w:marLeft w:val="0"/>
                              <w:marRight w:val="0"/>
                              <w:marTop w:val="0"/>
                              <w:marBottom w:val="0"/>
                              <w:divBdr>
                                <w:top w:val="none" w:sz="0" w:space="0" w:color="auto"/>
                                <w:left w:val="none" w:sz="0" w:space="0" w:color="auto"/>
                                <w:bottom w:val="none" w:sz="0" w:space="0" w:color="auto"/>
                                <w:right w:val="none" w:sz="0" w:space="0" w:color="auto"/>
                              </w:divBdr>
                              <w:divsChild>
                                <w:div w:id="499739548">
                                  <w:marLeft w:val="0"/>
                                  <w:marRight w:val="0"/>
                                  <w:marTop w:val="0"/>
                                  <w:marBottom w:val="0"/>
                                  <w:divBdr>
                                    <w:top w:val="none" w:sz="0" w:space="0" w:color="auto"/>
                                    <w:left w:val="none" w:sz="0" w:space="0" w:color="auto"/>
                                    <w:bottom w:val="none" w:sz="0" w:space="0" w:color="auto"/>
                                    <w:right w:val="none" w:sz="0" w:space="0" w:color="auto"/>
                                  </w:divBdr>
                                  <w:divsChild>
                                    <w:div w:id="14794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682784179">
      <w:bodyDiv w:val="1"/>
      <w:marLeft w:val="0"/>
      <w:marRight w:val="0"/>
      <w:marTop w:val="0"/>
      <w:marBottom w:val="0"/>
      <w:divBdr>
        <w:top w:val="none" w:sz="0" w:space="0" w:color="auto"/>
        <w:left w:val="none" w:sz="0" w:space="0" w:color="auto"/>
        <w:bottom w:val="none" w:sz="0" w:space="0" w:color="auto"/>
        <w:right w:val="none" w:sz="0" w:space="0" w:color="auto"/>
      </w:divBdr>
    </w:div>
    <w:div w:id="699819721">
      <w:bodyDiv w:val="1"/>
      <w:marLeft w:val="0"/>
      <w:marRight w:val="0"/>
      <w:marTop w:val="0"/>
      <w:marBottom w:val="0"/>
      <w:divBdr>
        <w:top w:val="none" w:sz="0" w:space="0" w:color="auto"/>
        <w:left w:val="none" w:sz="0" w:space="0" w:color="auto"/>
        <w:bottom w:val="none" w:sz="0" w:space="0" w:color="auto"/>
        <w:right w:val="none" w:sz="0" w:space="0" w:color="auto"/>
      </w:divBdr>
    </w:div>
    <w:div w:id="942954018">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1081409847">
      <w:bodyDiv w:val="1"/>
      <w:marLeft w:val="0"/>
      <w:marRight w:val="0"/>
      <w:marTop w:val="0"/>
      <w:marBottom w:val="0"/>
      <w:divBdr>
        <w:top w:val="none" w:sz="0" w:space="0" w:color="auto"/>
        <w:left w:val="none" w:sz="0" w:space="0" w:color="auto"/>
        <w:bottom w:val="none" w:sz="0" w:space="0" w:color="auto"/>
        <w:right w:val="none" w:sz="0" w:space="0" w:color="auto"/>
      </w:divBdr>
    </w:div>
    <w:div w:id="1339043903">
      <w:bodyDiv w:val="1"/>
      <w:marLeft w:val="0"/>
      <w:marRight w:val="0"/>
      <w:marTop w:val="0"/>
      <w:marBottom w:val="0"/>
      <w:divBdr>
        <w:top w:val="none" w:sz="0" w:space="0" w:color="auto"/>
        <w:left w:val="none" w:sz="0" w:space="0" w:color="auto"/>
        <w:bottom w:val="none" w:sz="0" w:space="0" w:color="auto"/>
        <w:right w:val="none" w:sz="0" w:space="0" w:color="auto"/>
      </w:divBdr>
    </w:div>
    <w:div w:id="1380009889">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724479465">
      <w:bodyDiv w:val="1"/>
      <w:marLeft w:val="0"/>
      <w:marRight w:val="0"/>
      <w:marTop w:val="0"/>
      <w:marBottom w:val="0"/>
      <w:divBdr>
        <w:top w:val="none" w:sz="0" w:space="0" w:color="auto"/>
        <w:left w:val="none" w:sz="0" w:space="0" w:color="auto"/>
        <w:bottom w:val="none" w:sz="0" w:space="0" w:color="auto"/>
        <w:right w:val="none" w:sz="0" w:space="0" w:color="auto"/>
      </w:divBdr>
      <w:divsChild>
        <w:div w:id="2042969046">
          <w:marLeft w:val="0"/>
          <w:marRight w:val="0"/>
          <w:marTop w:val="0"/>
          <w:marBottom w:val="0"/>
          <w:divBdr>
            <w:top w:val="none" w:sz="0" w:space="0" w:color="auto"/>
            <w:left w:val="none" w:sz="0" w:space="0" w:color="auto"/>
            <w:bottom w:val="none" w:sz="0" w:space="0" w:color="auto"/>
            <w:right w:val="none" w:sz="0" w:space="0" w:color="auto"/>
          </w:divBdr>
          <w:divsChild>
            <w:div w:id="1462070092">
              <w:marLeft w:val="0"/>
              <w:marRight w:val="0"/>
              <w:marTop w:val="0"/>
              <w:marBottom w:val="0"/>
              <w:divBdr>
                <w:top w:val="none" w:sz="0" w:space="0" w:color="auto"/>
                <w:left w:val="none" w:sz="0" w:space="0" w:color="auto"/>
                <w:bottom w:val="none" w:sz="0" w:space="0" w:color="auto"/>
                <w:right w:val="none" w:sz="0" w:space="0" w:color="auto"/>
              </w:divBdr>
              <w:divsChild>
                <w:div w:id="1362170820">
                  <w:marLeft w:val="0"/>
                  <w:marRight w:val="0"/>
                  <w:marTop w:val="0"/>
                  <w:marBottom w:val="0"/>
                  <w:divBdr>
                    <w:top w:val="none" w:sz="0" w:space="0" w:color="auto"/>
                    <w:left w:val="none" w:sz="0" w:space="0" w:color="auto"/>
                    <w:bottom w:val="none" w:sz="0" w:space="0" w:color="auto"/>
                    <w:right w:val="none" w:sz="0" w:space="0" w:color="auto"/>
                  </w:divBdr>
                  <w:divsChild>
                    <w:div w:id="689454076">
                      <w:marLeft w:val="0"/>
                      <w:marRight w:val="0"/>
                      <w:marTop w:val="0"/>
                      <w:marBottom w:val="0"/>
                      <w:divBdr>
                        <w:top w:val="none" w:sz="0" w:space="0" w:color="auto"/>
                        <w:left w:val="none" w:sz="0" w:space="0" w:color="auto"/>
                        <w:bottom w:val="none" w:sz="0" w:space="0" w:color="auto"/>
                        <w:right w:val="none" w:sz="0" w:space="0" w:color="auto"/>
                      </w:divBdr>
                      <w:divsChild>
                        <w:div w:id="1531382656">
                          <w:marLeft w:val="0"/>
                          <w:marRight w:val="0"/>
                          <w:marTop w:val="0"/>
                          <w:marBottom w:val="0"/>
                          <w:divBdr>
                            <w:top w:val="none" w:sz="0" w:space="0" w:color="auto"/>
                            <w:left w:val="none" w:sz="0" w:space="0" w:color="auto"/>
                            <w:bottom w:val="none" w:sz="0" w:space="0" w:color="auto"/>
                            <w:right w:val="none" w:sz="0" w:space="0" w:color="auto"/>
                          </w:divBdr>
                          <w:divsChild>
                            <w:div w:id="832138293">
                              <w:marLeft w:val="0"/>
                              <w:marRight w:val="0"/>
                              <w:marTop w:val="0"/>
                              <w:marBottom w:val="0"/>
                              <w:divBdr>
                                <w:top w:val="none" w:sz="0" w:space="0" w:color="auto"/>
                                <w:left w:val="none" w:sz="0" w:space="0" w:color="auto"/>
                                <w:bottom w:val="none" w:sz="0" w:space="0" w:color="auto"/>
                                <w:right w:val="none" w:sz="0" w:space="0" w:color="auto"/>
                              </w:divBdr>
                              <w:divsChild>
                                <w:div w:id="1467309220">
                                  <w:marLeft w:val="0"/>
                                  <w:marRight w:val="0"/>
                                  <w:marTop w:val="0"/>
                                  <w:marBottom w:val="0"/>
                                  <w:divBdr>
                                    <w:top w:val="none" w:sz="0" w:space="0" w:color="auto"/>
                                    <w:left w:val="none" w:sz="0" w:space="0" w:color="auto"/>
                                    <w:bottom w:val="none" w:sz="0" w:space="0" w:color="auto"/>
                                    <w:right w:val="none" w:sz="0" w:space="0" w:color="auto"/>
                                  </w:divBdr>
                                  <w:divsChild>
                                    <w:div w:id="455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766867">
          <w:marLeft w:val="0"/>
          <w:marRight w:val="0"/>
          <w:marTop w:val="0"/>
          <w:marBottom w:val="0"/>
          <w:divBdr>
            <w:top w:val="none" w:sz="0" w:space="0" w:color="auto"/>
            <w:left w:val="none" w:sz="0" w:space="0" w:color="auto"/>
            <w:bottom w:val="none" w:sz="0" w:space="0" w:color="auto"/>
            <w:right w:val="none" w:sz="0" w:space="0" w:color="auto"/>
          </w:divBdr>
          <w:divsChild>
            <w:div w:id="757098166">
              <w:marLeft w:val="0"/>
              <w:marRight w:val="0"/>
              <w:marTop w:val="0"/>
              <w:marBottom w:val="0"/>
              <w:divBdr>
                <w:top w:val="none" w:sz="0" w:space="0" w:color="auto"/>
                <w:left w:val="none" w:sz="0" w:space="0" w:color="auto"/>
                <w:bottom w:val="none" w:sz="0" w:space="0" w:color="auto"/>
                <w:right w:val="none" w:sz="0" w:space="0" w:color="auto"/>
              </w:divBdr>
              <w:divsChild>
                <w:div w:id="907107642">
                  <w:marLeft w:val="0"/>
                  <w:marRight w:val="0"/>
                  <w:marTop w:val="0"/>
                  <w:marBottom w:val="0"/>
                  <w:divBdr>
                    <w:top w:val="none" w:sz="0" w:space="0" w:color="auto"/>
                    <w:left w:val="none" w:sz="0" w:space="0" w:color="auto"/>
                    <w:bottom w:val="none" w:sz="0" w:space="0" w:color="auto"/>
                    <w:right w:val="none" w:sz="0" w:space="0" w:color="auto"/>
                  </w:divBdr>
                  <w:divsChild>
                    <w:div w:id="847867002">
                      <w:marLeft w:val="0"/>
                      <w:marRight w:val="0"/>
                      <w:marTop w:val="0"/>
                      <w:marBottom w:val="0"/>
                      <w:divBdr>
                        <w:top w:val="none" w:sz="0" w:space="0" w:color="auto"/>
                        <w:left w:val="none" w:sz="0" w:space="0" w:color="auto"/>
                        <w:bottom w:val="none" w:sz="0" w:space="0" w:color="auto"/>
                        <w:right w:val="none" w:sz="0" w:space="0" w:color="auto"/>
                      </w:divBdr>
                      <w:divsChild>
                        <w:div w:id="1430812265">
                          <w:marLeft w:val="0"/>
                          <w:marRight w:val="0"/>
                          <w:marTop w:val="0"/>
                          <w:marBottom w:val="0"/>
                          <w:divBdr>
                            <w:top w:val="none" w:sz="0" w:space="0" w:color="auto"/>
                            <w:left w:val="none" w:sz="0" w:space="0" w:color="auto"/>
                            <w:bottom w:val="none" w:sz="0" w:space="0" w:color="auto"/>
                            <w:right w:val="none" w:sz="0" w:space="0" w:color="auto"/>
                          </w:divBdr>
                          <w:divsChild>
                            <w:div w:id="126894507">
                              <w:marLeft w:val="0"/>
                              <w:marRight w:val="0"/>
                              <w:marTop w:val="0"/>
                              <w:marBottom w:val="0"/>
                              <w:divBdr>
                                <w:top w:val="none" w:sz="0" w:space="0" w:color="auto"/>
                                <w:left w:val="none" w:sz="0" w:space="0" w:color="auto"/>
                                <w:bottom w:val="none" w:sz="0" w:space="0" w:color="auto"/>
                                <w:right w:val="none" w:sz="0" w:space="0" w:color="auto"/>
                              </w:divBdr>
                              <w:divsChild>
                                <w:div w:id="1923105583">
                                  <w:marLeft w:val="0"/>
                                  <w:marRight w:val="0"/>
                                  <w:marTop w:val="0"/>
                                  <w:marBottom w:val="0"/>
                                  <w:divBdr>
                                    <w:top w:val="none" w:sz="0" w:space="0" w:color="auto"/>
                                    <w:left w:val="none" w:sz="0" w:space="0" w:color="auto"/>
                                    <w:bottom w:val="none" w:sz="0" w:space="0" w:color="auto"/>
                                    <w:right w:val="none" w:sz="0" w:space="0" w:color="auto"/>
                                  </w:divBdr>
                                  <w:divsChild>
                                    <w:div w:id="1069040421">
                                      <w:marLeft w:val="0"/>
                                      <w:marRight w:val="0"/>
                                      <w:marTop w:val="0"/>
                                      <w:marBottom w:val="0"/>
                                      <w:divBdr>
                                        <w:top w:val="none" w:sz="0" w:space="0" w:color="auto"/>
                                        <w:left w:val="none" w:sz="0" w:space="0" w:color="auto"/>
                                        <w:bottom w:val="none" w:sz="0" w:space="0" w:color="auto"/>
                                        <w:right w:val="none" w:sz="0" w:space="0" w:color="auto"/>
                                      </w:divBdr>
                                      <w:divsChild>
                                        <w:div w:id="1484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039412">
          <w:marLeft w:val="0"/>
          <w:marRight w:val="0"/>
          <w:marTop w:val="0"/>
          <w:marBottom w:val="0"/>
          <w:divBdr>
            <w:top w:val="none" w:sz="0" w:space="0" w:color="auto"/>
            <w:left w:val="none" w:sz="0" w:space="0" w:color="auto"/>
            <w:bottom w:val="none" w:sz="0" w:space="0" w:color="auto"/>
            <w:right w:val="none" w:sz="0" w:space="0" w:color="auto"/>
          </w:divBdr>
          <w:divsChild>
            <w:div w:id="928350089">
              <w:marLeft w:val="0"/>
              <w:marRight w:val="0"/>
              <w:marTop w:val="0"/>
              <w:marBottom w:val="0"/>
              <w:divBdr>
                <w:top w:val="none" w:sz="0" w:space="0" w:color="auto"/>
                <w:left w:val="none" w:sz="0" w:space="0" w:color="auto"/>
                <w:bottom w:val="none" w:sz="0" w:space="0" w:color="auto"/>
                <w:right w:val="none" w:sz="0" w:space="0" w:color="auto"/>
              </w:divBdr>
              <w:divsChild>
                <w:div w:id="1672369086">
                  <w:marLeft w:val="0"/>
                  <w:marRight w:val="0"/>
                  <w:marTop w:val="0"/>
                  <w:marBottom w:val="0"/>
                  <w:divBdr>
                    <w:top w:val="none" w:sz="0" w:space="0" w:color="auto"/>
                    <w:left w:val="none" w:sz="0" w:space="0" w:color="auto"/>
                    <w:bottom w:val="none" w:sz="0" w:space="0" w:color="auto"/>
                    <w:right w:val="none" w:sz="0" w:space="0" w:color="auto"/>
                  </w:divBdr>
                  <w:divsChild>
                    <w:div w:id="1048215390">
                      <w:marLeft w:val="0"/>
                      <w:marRight w:val="0"/>
                      <w:marTop w:val="0"/>
                      <w:marBottom w:val="0"/>
                      <w:divBdr>
                        <w:top w:val="none" w:sz="0" w:space="0" w:color="auto"/>
                        <w:left w:val="none" w:sz="0" w:space="0" w:color="auto"/>
                        <w:bottom w:val="none" w:sz="0" w:space="0" w:color="auto"/>
                        <w:right w:val="none" w:sz="0" w:space="0" w:color="auto"/>
                      </w:divBdr>
                      <w:divsChild>
                        <w:div w:id="1113018091">
                          <w:marLeft w:val="0"/>
                          <w:marRight w:val="0"/>
                          <w:marTop w:val="0"/>
                          <w:marBottom w:val="0"/>
                          <w:divBdr>
                            <w:top w:val="none" w:sz="0" w:space="0" w:color="auto"/>
                            <w:left w:val="none" w:sz="0" w:space="0" w:color="auto"/>
                            <w:bottom w:val="none" w:sz="0" w:space="0" w:color="auto"/>
                            <w:right w:val="none" w:sz="0" w:space="0" w:color="auto"/>
                          </w:divBdr>
                          <w:divsChild>
                            <w:div w:id="51858245">
                              <w:marLeft w:val="0"/>
                              <w:marRight w:val="0"/>
                              <w:marTop w:val="0"/>
                              <w:marBottom w:val="0"/>
                              <w:divBdr>
                                <w:top w:val="none" w:sz="0" w:space="0" w:color="auto"/>
                                <w:left w:val="none" w:sz="0" w:space="0" w:color="auto"/>
                                <w:bottom w:val="none" w:sz="0" w:space="0" w:color="auto"/>
                                <w:right w:val="none" w:sz="0" w:space="0" w:color="auto"/>
                              </w:divBdr>
                              <w:divsChild>
                                <w:div w:id="21365567">
                                  <w:marLeft w:val="0"/>
                                  <w:marRight w:val="0"/>
                                  <w:marTop w:val="0"/>
                                  <w:marBottom w:val="0"/>
                                  <w:divBdr>
                                    <w:top w:val="none" w:sz="0" w:space="0" w:color="auto"/>
                                    <w:left w:val="none" w:sz="0" w:space="0" w:color="auto"/>
                                    <w:bottom w:val="none" w:sz="0" w:space="0" w:color="auto"/>
                                    <w:right w:val="none" w:sz="0" w:space="0" w:color="auto"/>
                                  </w:divBdr>
                                  <w:divsChild>
                                    <w:div w:id="7512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38963">
          <w:marLeft w:val="0"/>
          <w:marRight w:val="0"/>
          <w:marTop w:val="0"/>
          <w:marBottom w:val="0"/>
          <w:divBdr>
            <w:top w:val="none" w:sz="0" w:space="0" w:color="auto"/>
            <w:left w:val="none" w:sz="0" w:space="0" w:color="auto"/>
            <w:bottom w:val="none" w:sz="0" w:space="0" w:color="auto"/>
            <w:right w:val="none" w:sz="0" w:space="0" w:color="auto"/>
          </w:divBdr>
          <w:divsChild>
            <w:div w:id="964696270">
              <w:marLeft w:val="0"/>
              <w:marRight w:val="0"/>
              <w:marTop w:val="0"/>
              <w:marBottom w:val="0"/>
              <w:divBdr>
                <w:top w:val="none" w:sz="0" w:space="0" w:color="auto"/>
                <w:left w:val="none" w:sz="0" w:space="0" w:color="auto"/>
                <w:bottom w:val="none" w:sz="0" w:space="0" w:color="auto"/>
                <w:right w:val="none" w:sz="0" w:space="0" w:color="auto"/>
              </w:divBdr>
              <w:divsChild>
                <w:div w:id="1243249551">
                  <w:marLeft w:val="0"/>
                  <w:marRight w:val="0"/>
                  <w:marTop w:val="0"/>
                  <w:marBottom w:val="0"/>
                  <w:divBdr>
                    <w:top w:val="none" w:sz="0" w:space="0" w:color="auto"/>
                    <w:left w:val="none" w:sz="0" w:space="0" w:color="auto"/>
                    <w:bottom w:val="none" w:sz="0" w:space="0" w:color="auto"/>
                    <w:right w:val="none" w:sz="0" w:space="0" w:color="auto"/>
                  </w:divBdr>
                  <w:divsChild>
                    <w:div w:id="834757938">
                      <w:marLeft w:val="0"/>
                      <w:marRight w:val="0"/>
                      <w:marTop w:val="0"/>
                      <w:marBottom w:val="0"/>
                      <w:divBdr>
                        <w:top w:val="none" w:sz="0" w:space="0" w:color="auto"/>
                        <w:left w:val="none" w:sz="0" w:space="0" w:color="auto"/>
                        <w:bottom w:val="none" w:sz="0" w:space="0" w:color="auto"/>
                        <w:right w:val="none" w:sz="0" w:space="0" w:color="auto"/>
                      </w:divBdr>
                      <w:divsChild>
                        <w:div w:id="461702756">
                          <w:marLeft w:val="0"/>
                          <w:marRight w:val="0"/>
                          <w:marTop w:val="0"/>
                          <w:marBottom w:val="0"/>
                          <w:divBdr>
                            <w:top w:val="none" w:sz="0" w:space="0" w:color="auto"/>
                            <w:left w:val="none" w:sz="0" w:space="0" w:color="auto"/>
                            <w:bottom w:val="none" w:sz="0" w:space="0" w:color="auto"/>
                            <w:right w:val="none" w:sz="0" w:space="0" w:color="auto"/>
                          </w:divBdr>
                          <w:divsChild>
                            <w:div w:id="379864243">
                              <w:marLeft w:val="0"/>
                              <w:marRight w:val="0"/>
                              <w:marTop w:val="0"/>
                              <w:marBottom w:val="0"/>
                              <w:divBdr>
                                <w:top w:val="none" w:sz="0" w:space="0" w:color="auto"/>
                                <w:left w:val="none" w:sz="0" w:space="0" w:color="auto"/>
                                <w:bottom w:val="none" w:sz="0" w:space="0" w:color="auto"/>
                                <w:right w:val="none" w:sz="0" w:space="0" w:color="auto"/>
                              </w:divBdr>
                              <w:divsChild>
                                <w:div w:id="768937749">
                                  <w:marLeft w:val="0"/>
                                  <w:marRight w:val="0"/>
                                  <w:marTop w:val="0"/>
                                  <w:marBottom w:val="0"/>
                                  <w:divBdr>
                                    <w:top w:val="none" w:sz="0" w:space="0" w:color="auto"/>
                                    <w:left w:val="none" w:sz="0" w:space="0" w:color="auto"/>
                                    <w:bottom w:val="none" w:sz="0" w:space="0" w:color="auto"/>
                                    <w:right w:val="none" w:sz="0" w:space="0" w:color="auto"/>
                                  </w:divBdr>
                                  <w:divsChild>
                                    <w:div w:id="312032738">
                                      <w:marLeft w:val="0"/>
                                      <w:marRight w:val="0"/>
                                      <w:marTop w:val="0"/>
                                      <w:marBottom w:val="0"/>
                                      <w:divBdr>
                                        <w:top w:val="none" w:sz="0" w:space="0" w:color="auto"/>
                                        <w:left w:val="none" w:sz="0" w:space="0" w:color="auto"/>
                                        <w:bottom w:val="none" w:sz="0" w:space="0" w:color="auto"/>
                                        <w:right w:val="none" w:sz="0" w:space="0" w:color="auto"/>
                                      </w:divBdr>
                                      <w:divsChild>
                                        <w:div w:id="19300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353891">
          <w:marLeft w:val="0"/>
          <w:marRight w:val="0"/>
          <w:marTop w:val="0"/>
          <w:marBottom w:val="0"/>
          <w:divBdr>
            <w:top w:val="none" w:sz="0" w:space="0" w:color="auto"/>
            <w:left w:val="none" w:sz="0" w:space="0" w:color="auto"/>
            <w:bottom w:val="none" w:sz="0" w:space="0" w:color="auto"/>
            <w:right w:val="none" w:sz="0" w:space="0" w:color="auto"/>
          </w:divBdr>
          <w:divsChild>
            <w:div w:id="1489785915">
              <w:marLeft w:val="0"/>
              <w:marRight w:val="0"/>
              <w:marTop w:val="0"/>
              <w:marBottom w:val="0"/>
              <w:divBdr>
                <w:top w:val="none" w:sz="0" w:space="0" w:color="auto"/>
                <w:left w:val="none" w:sz="0" w:space="0" w:color="auto"/>
                <w:bottom w:val="none" w:sz="0" w:space="0" w:color="auto"/>
                <w:right w:val="none" w:sz="0" w:space="0" w:color="auto"/>
              </w:divBdr>
              <w:divsChild>
                <w:div w:id="380328341">
                  <w:marLeft w:val="0"/>
                  <w:marRight w:val="0"/>
                  <w:marTop w:val="0"/>
                  <w:marBottom w:val="0"/>
                  <w:divBdr>
                    <w:top w:val="none" w:sz="0" w:space="0" w:color="auto"/>
                    <w:left w:val="none" w:sz="0" w:space="0" w:color="auto"/>
                    <w:bottom w:val="none" w:sz="0" w:space="0" w:color="auto"/>
                    <w:right w:val="none" w:sz="0" w:space="0" w:color="auto"/>
                  </w:divBdr>
                  <w:divsChild>
                    <w:div w:id="2125808302">
                      <w:marLeft w:val="0"/>
                      <w:marRight w:val="0"/>
                      <w:marTop w:val="0"/>
                      <w:marBottom w:val="0"/>
                      <w:divBdr>
                        <w:top w:val="none" w:sz="0" w:space="0" w:color="auto"/>
                        <w:left w:val="none" w:sz="0" w:space="0" w:color="auto"/>
                        <w:bottom w:val="none" w:sz="0" w:space="0" w:color="auto"/>
                        <w:right w:val="none" w:sz="0" w:space="0" w:color="auto"/>
                      </w:divBdr>
                      <w:divsChild>
                        <w:div w:id="175004541">
                          <w:marLeft w:val="0"/>
                          <w:marRight w:val="0"/>
                          <w:marTop w:val="0"/>
                          <w:marBottom w:val="0"/>
                          <w:divBdr>
                            <w:top w:val="none" w:sz="0" w:space="0" w:color="auto"/>
                            <w:left w:val="none" w:sz="0" w:space="0" w:color="auto"/>
                            <w:bottom w:val="none" w:sz="0" w:space="0" w:color="auto"/>
                            <w:right w:val="none" w:sz="0" w:space="0" w:color="auto"/>
                          </w:divBdr>
                          <w:divsChild>
                            <w:div w:id="305932518">
                              <w:marLeft w:val="0"/>
                              <w:marRight w:val="0"/>
                              <w:marTop w:val="0"/>
                              <w:marBottom w:val="0"/>
                              <w:divBdr>
                                <w:top w:val="none" w:sz="0" w:space="0" w:color="auto"/>
                                <w:left w:val="none" w:sz="0" w:space="0" w:color="auto"/>
                                <w:bottom w:val="none" w:sz="0" w:space="0" w:color="auto"/>
                                <w:right w:val="none" w:sz="0" w:space="0" w:color="auto"/>
                              </w:divBdr>
                              <w:divsChild>
                                <w:div w:id="1261841411">
                                  <w:marLeft w:val="0"/>
                                  <w:marRight w:val="0"/>
                                  <w:marTop w:val="0"/>
                                  <w:marBottom w:val="0"/>
                                  <w:divBdr>
                                    <w:top w:val="none" w:sz="0" w:space="0" w:color="auto"/>
                                    <w:left w:val="none" w:sz="0" w:space="0" w:color="auto"/>
                                    <w:bottom w:val="none" w:sz="0" w:space="0" w:color="auto"/>
                                    <w:right w:val="none" w:sz="0" w:space="0" w:color="auto"/>
                                  </w:divBdr>
                                  <w:divsChild>
                                    <w:div w:id="979043760">
                                      <w:marLeft w:val="0"/>
                                      <w:marRight w:val="0"/>
                                      <w:marTop w:val="0"/>
                                      <w:marBottom w:val="0"/>
                                      <w:divBdr>
                                        <w:top w:val="none" w:sz="0" w:space="0" w:color="auto"/>
                                        <w:left w:val="none" w:sz="0" w:space="0" w:color="auto"/>
                                        <w:bottom w:val="none" w:sz="0" w:space="0" w:color="auto"/>
                                        <w:right w:val="none" w:sz="0" w:space="0" w:color="auto"/>
                                      </w:divBdr>
                                      <w:divsChild>
                                        <w:div w:id="1791364632">
                                          <w:marLeft w:val="0"/>
                                          <w:marRight w:val="0"/>
                                          <w:marTop w:val="0"/>
                                          <w:marBottom w:val="0"/>
                                          <w:divBdr>
                                            <w:top w:val="none" w:sz="0" w:space="0" w:color="auto"/>
                                            <w:left w:val="none" w:sz="0" w:space="0" w:color="auto"/>
                                            <w:bottom w:val="none" w:sz="0" w:space="0" w:color="auto"/>
                                            <w:right w:val="none" w:sz="0" w:space="0" w:color="auto"/>
                                          </w:divBdr>
                                          <w:divsChild>
                                            <w:div w:id="1889877746">
                                              <w:marLeft w:val="0"/>
                                              <w:marRight w:val="0"/>
                                              <w:marTop w:val="0"/>
                                              <w:marBottom w:val="0"/>
                                              <w:divBdr>
                                                <w:top w:val="none" w:sz="0" w:space="0" w:color="auto"/>
                                                <w:left w:val="none" w:sz="0" w:space="0" w:color="auto"/>
                                                <w:bottom w:val="none" w:sz="0" w:space="0" w:color="auto"/>
                                                <w:right w:val="none" w:sz="0" w:space="0" w:color="auto"/>
                                              </w:divBdr>
                                              <w:divsChild>
                                                <w:div w:id="589436843">
                                                  <w:marLeft w:val="0"/>
                                                  <w:marRight w:val="0"/>
                                                  <w:marTop w:val="0"/>
                                                  <w:marBottom w:val="0"/>
                                                  <w:divBdr>
                                                    <w:top w:val="none" w:sz="0" w:space="0" w:color="auto"/>
                                                    <w:left w:val="none" w:sz="0" w:space="0" w:color="auto"/>
                                                    <w:bottom w:val="none" w:sz="0" w:space="0" w:color="auto"/>
                                                    <w:right w:val="none" w:sz="0" w:space="0" w:color="auto"/>
                                                  </w:divBdr>
                                                </w:div>
                                                <w:div w:id="2139183083">
                                                  <w:marLeft w:val="0"/>
                                                  <w:marRight w:val="0"/>
                                                  <w:marTop w:val="0"/>
                                                  <w:marBottom w:val="0"/>
                                                  <w:divBdr>
                                                    <w:top w:val="none" w:sz="0" w:space="0" w:color="auto"/>
                                                    <w:left w:val="none" w:sz="0" w:space="0" w:color="auto"/>
                                                    <w:bottom w:val="none" w:sz="0" w:space="0" w:color="auto"/>
                                                    <w:right w:val="none" w:sz="0" w:space="0" w:color="auto"/>
                                                  </w:divBdr>
                                                </w:div>
                                              </w:divsChild>
                                            </w:div>
                                            <w:div w:id="18929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068450">
          <w:marLeft w:val="0"/>
          <w:marRight w:val="0"/>
          <w:marTop w:val="0"/>
          <w:marBottom w:val="0"/>
          <w:divBdr>
            <w:top w:val="none" w:sz="0" w:space="0" w:color="auto"/>
            <w:left w:val="none" w:sz="0" w:space="0" w:color="auto"/>
            <w:bottom w:val="none" w:sz="0" w:space="0" w:color="auto"/>
            <w:right w:val="none" w:sz="0" w:space="0" w:color="auto"/>
          </w:divBdr>
          <w:divsChild>
            <w:div w:id="1230536426">
              <w:marLeft w:val="0"/>
              <w:marRight w:val="0"/>
              <w:marTop w:val="0"/>
              <w:marBottom w:val="0"/>
              <w:divBdr>
                <w:top w:val="none" w:sz="0" w:space="0" w:color="auto"/>
                <w:left w:val="none" w:sz="0" w:space="0" w:color="auto"/>
                <w:bottom w:val="none" w:sz="0" w:space="0" w:color="auto"/>
                <w:right w:val="none" w:sz="0" w:space="0" w:color="auto"/>
              </w:divBdr>
              <w:divsChild>
                <w:div w:id="710765904">
                  <w:marLeft w:val="0"/>
                  <w:marRight w:val="0"/>
                  <w:marTop w:val="0"/>
                  <w:marBottom w:val="0"/>
                  <w:divBdr>
                    <w:top w:val="none" w:sz="0" w:space="0" w:color="auto"/>
                    <w:left w:val="none" w:sz="0" w:space="0" w:color="auto"/>
                    <w:bottom w:val="none" w:sz="0" w:space="0" w:color="auto"/>
                    <w:right w:val="none" w:sz="0" w:space="0" w:color="auto"/>
                  </w:divBdr>
                  <w:divsChild>
                    <w:div w:id="2111050371">
                      <w:marLeft w:val="0"/>
                      <w:marRight w:val="0"/>
                      <w:marTop w:val="0"/>
                      <w:marBottom w:val="0"/>
                      <w:divBdr>
                        <w:top w:val="none" w:sz="0" w:space="0" w:color="auto"/>
                        <w:left w:val="none" w:sz="0" w:space="0" w:color="auto"/>
                        <w:bottom w:val="none" w:sz="0" w:space="0" w:color="auto"/>
                        <w:right w:val="none" w:sz="0" w:space="0" w:color="auto"/>
                      </w:divBdr>
                      <w:divsChild>
                        <w:div w:id="1460417486">
                          <w:marLeft w:val="0"/>
                          <w:marRight w:val="0"/>
                          <w:marTop w:val="0"/>
                          <w:marBottom w:val="0"/>
                          <w:divBdr>
                            <w:top w:val="none" w:sz="0" w:space="0" w:color="auto"/>
                            <w:left w:val="none" w:sz="0" w:space="0" w:color="auto"/>
                            <w:bottom w:val="none" w:sz="0" w:space="0" w:color="auto"/>
                            <w:right w:val="none" w:sz="0" w:space="0" w:color="auto"/>
                          </w:divBdr>
                          <w:divsChild>
                            <w:div w:id="1863207016">
                              <w:marLeft w:val="0"/>
                              <w:marRight w:val="0"/>
                              <w:marTop w:val="0"/>
                              <w:marBottom w:val="0"/>
                              <w:divBdr>
                                <w:top w:val="none" w:sz="0" w:space="0" w:color="auto"/>
                                <w:left w:val="none" w:sz="0" w:space="0" w:color="auto"/>
                                <w:bottom w:val="none" w:sz="0" w:space="0" w:color="auto"/>
                                <w:right w:val="none" w:sz="0" w:space="0" w:color="auto"/>
                              </w:divBdr>
                              <w:divsChild>
                                <w:div w:id="1763648517">
                                  <w:marLeft w:val="0"/>
                                  <w:marRight w:val="0"/>
                                  <w:marTop w:val="0"/>
                                  <w:marBottom w:val="0"/>
                                  <w:divBdr>
                                    <w:top w:val="none" w:sz="0" w:space="0" w:color="auto"/>
                                    <w:left w:val="none" w:sz="0" w:space="0" w:color="auto"/>
                                    <w:bottom w:val="none" w:sz="0" w:space="0" w:color="auto"/>
                                    <w:right w:val="none" w:sz="0" w:space="0" w:color="auto"/>
                                  </w:divBdr>
                                  <w:divsChild>
                                    <w:div w:id="1617982101">
                                      <w:marLeft w:val="0"/>
                                      <w:marRight w:val="0"/>
                                      <w:marTop w:val="0"/>
                                      <w:marBottom w:val="0"/>
                                      <w:divBdr>
                                        <w:top w:val="none" w:sz="0" w:space="0" w:color="auto"/>
                                        <w:left w:val="none" w:sz="0" w:space="0" w:color="auto"/>
                                        <w:bottom w:val="none" w:sz="0" w:space="0" w:color="auto"/>
                                        <w:right w:val="none" w:sz="0" w:space="0" w:color="auto"/>
                                      </w:divBdr>
                                      <w:divsChild>
                                        <w:div w:id="14039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5035">
          <w:marLeft w:val="0"/>
          <w:marRight w:val="0"/>
          <w:marTop w:val="0"/>
          <w:marBottom w:val="0"/>
          <w:divBdr>
            <w:top w:val="none" w:sz="0" w:space="0" w:color="auto"/>
            <w:left w:val="none" w:sz="0" w:space="0" w:color="auto"/>
            <w:bottom w:val="none" w:sz="0" w:space="0" w:color="auto"/>
            <w:right w:val="none" w:sz="0" w:space="0" w:color="auto"/>
          </w:divBdr>
          <w:divsChild>
            <w:div w:id="1918130007">
              <w:marLeft w:val="0"/>
              <w:marRight w:val="0"/>
              <w:marTop w:val="0"/>
              <w:marBottom w:val="0"/>
              <w:divBdr>
                <w:top w:val="none" w:sz="0" w:space="0" w:color="auto"/>
                <w:left w:val="none" w:sz="0" w:space="0" w:color="auto"/>
                <w:bottom w:val="none" w:sz="0" w:space="0" w:color="auto"/>
                <w:right w:val="none" w:sz="0" w:space="0" w:color="auto"/>
              </w:divBdr>
              <w:divsChild>
                <w:div w:id="272517795">
                  <w:marLeft w:val="0"/>
                  <w:marRight w:val="0"/>
                  <w:marTop w:val="0"/>
                  <w:marBottom w:val="0"/>
                  <w:divBdr>
                    <w:top w:val="none" w:sz="0" w:space="0" w:color="auto"/>
                    <w:left w:val="none" w:sz="0" w:space="0" w:color="auto"/>
                    <w:bottom w:val="none" w:sz="0" w:space="0" w:color="auto"/>
                    <w:right w:val="none" w:sz="0" w:space="0" w:color="auto"/>
                  </w:divBdr>
                  <w:divsChild>
                    <w:div w:id="244539112">
                      <w:marLeft w:val="0"/>
                      <w:marRight w:val="0"/>
                      <w:marTop w:val="0"/>
                      <w:marBottom w:val="0"/>
                      <w:divBdr>
                        <w:top w:val="none" w:sz="0" w:space="0" w:color="auto"/>
                        <w:left w:val="none" w:sz="0" w:space="0" w:color="auto"/>
                        <w:bottom w:val="none" w:sz="0" w:space="0" w:color="auto"/>
                        <w:right w:val="none" w:sz="0" w:space="0" w:color="auto"/>
                      </w:divBdr>
                      <w:divsChild>
                        <w:div w:id="752051227">
                          <w:marLeft w:val="0"/>
                          <w:marRight w:val="0"/>
                          <w:marTop w:val="0"/>
                          <w:marBottom w:val="0"/>
                          <w:divBdr>
                            <w:top w:val="none" w:sz="0" w:space="0" w:color="auto"/>
                            <w:left w:val="none" w:sz="0" w:space="0" w:color="auto"/>
                            <w:bottom w:val="none" w:sz="0" w:space="0" w:color="auto"/>
                            <w:right w:val="none" w:sz="0" w:space="0" w:color="auto"/>
                          </w:divBdr>
                          <w:divsChild>
                            <w:div w:id="485754414">
                              <w:marLeft w:val="0"/>
                              <w:marRight w:val="0"/>
                              <w:marTop w:val="0"/>
                              <w:marBottom w:val="0"/>
                              <w:divBdr>
                                <w:top w:val="none" w:sz="0" w:space="0" w:color="auto"/>
                                <w:left w:val="none" w:sz="0" w:space="0" w:color="auto"/>
                                <w:bottom w:val="none" w:sz="0" w:space="0" w:color="auto"/>
                                <w:right w:val="none" w:sz="0" w:space="0" w:color="auto"/>
                              </w:divBdr>
                              <w:divsChild>
                                <w:div w:id="1963608563">
                                  <w:marLeft w:val="0"/>
                                  <w:marRight w:val="0"/>
                                  <w:marTop w:val="0"/>
                                  <w:marBottom w:val="0"/>
                                  <w:divBdr>
                                    <w:top w:val="none" w:sz="0" w:space="0" w:color="auto"/>
                                    <w:left w:val="none" w:sz="0" w:space="0" w:color="auto"/>
                                    <w:bottom w:val="none" w:sz="0" w:space="0" w:color="auto"/>
                                    <w:right w:val="none" w:sz="0" w:space="0" w:color="auto"/>
                                  </w:divBdr>
                                  <w:divsChild>
                                    <w:div w:id="14578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61186325">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53CB8-7D2D-47AA-AD3B-44B9D56E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timbrada normal</Template>
  <TotalTime>2</TotalTime>
  <Pages>3</Pages>
  <Words>1015</Words>
  <Characters>5486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Câmara de Vereadores</cp:lastModifiedBy>
  <cp:revision>3</cp:revision>
  <cp:lastPrinted>2025-11-27T17:45:00Z</cp:lastPrinted>
  <dcterms:created xsi:type="dcterms:W3CDTF">2025-11-26T18:10:00Z</dcterms:created>
  <dcterms:modified xsi:type="dcterms:W3CDTF">2025-11-27T17:46:00Z</dcterms:modified>
</cp:coreProperties>
</file>