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7DEF" w14:textId="77777777" w:rsidR="00C516A4" w:rsidRDefault="00C516A4"/>
    <w:p w14:paraId="07104C6D" w14:textId="77777777" w:rsidR="009E67CD" w:rsidRDefault="009E67CD" w:rsidP="009E67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5229E" w14:textId="2DD2A584" w:rsidR="009E67CD" w:rsidRPr="009E67CD" w:rsidRDefault="009E67CD" w:rsidP="00CE2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3E117D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E67C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B066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B0667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2026</w:t>
      </w:r>
    </w:p>
    <w:p w14:paraId="62A06860" w14:textId="77777777" w:rsidR="004A2811" w:rsidRPr="004A2811" w:rsidRDefault="004A2811" w:rsidP="004A28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D0D994" w14:textId="6DC920ED" w:rsidR="004A2811" w:rsidRPr="00DB0667" w:rsidRDefault="00DB0667" w:rsidP="004A2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AUTORIZA O PODER EXECUTIVO MUNICIPAL A PROMOVER 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ABERTURA </w:t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 xml:space="preserve">DE CRÉDITO SUPLEMENTAR NO ORÇAMENTO VIGENTE, 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DÁ OUTRAS </w:t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>PROVIDÊNCIAS.</w:t>
      </w:r>
    </w:p>
    <w:p w14:paraId="30B56139" w14:textId="77777777" w:rsidR="00DB0667" w:rsidRPr="004A2811" w:rsidRDefault="00DB0667" w:rsidP="004A2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837F2C8" w14:textId="5FB35A75" w:rsidR="004A2811" w:rsidRPr="004A2811" w:rsidRDefault="00DB0667" w:rsidP="004A28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ab/>
      </w:r>
      <w:r w:rsidR="004A2811" w:rsidRPr="004A28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O PREFEITO DE ANCHIETA</w:t>
      </w:r>
      <w:r w:rsidR="004A2811"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Estado de Santa Catarina, no uso de suas atribuições, submete </w:t>
      </w:r>
      <w:proofErr w:type="spellStart"/>
      <w:r w:rsidR="004A2811"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proofErr w:type="spellEnd"/>
      <w:r w:rsidR="004A2811"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apreciação da Câmara Municipal de Vereadores, o seguinte Projeto de Lei:</w:t>
      </w:r>
    </w:p>
    <w:p w14:paraId="4569D1C6" w14:textId="77777777" w:rsidR="004A2811" w:rsidRPr="004A2811" w:rsidRDefault="004A2811" w:rsidP="004A2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bookmarkStart w:id="0" w:name="_Hlk489853214"/>
      <w:r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bookmarkEnd w:id="0"/>
    </w:p>
    <w:p w14:paraId="0435A7CA" w14:textId="20D36EDA" w:rsid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1º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Fica o Poder Executivo Municipal autorizado, nos termos dos </w:t>
      </w:r>
      <w:proofErr w:type="spellStart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arts</w:t>
      </w:r>
      <w:proofErr w:type="spellEnd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40, 41, inciso I, 42 e 43 da Lei Federal nº 4.320, de 17 de março de 1964, a promover a abertura de Crédito Adicional Suplementar no orçamento vigente, no valor de até R$ 2.500.000,00 (dois milhões e quinhentos mil reais), destinado ao reforço de dotação orçamentária para execução da primeira etapa de asfaltamento da estrada vicinal da Linha São Paulo, no interior do Município, conforme classificação abaixo:</w:t>
      </w:r>
    </w:p>
    <w:p w14:paraId="29ACFB0D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72B159" w14:textId="34B6EC0B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Órgão: 09.00 – SECRETARIA MUNICIPAL DE INFRAESTRUTURA</w:t>
      </w:r>
    </w:p>
    <w:p w14:paraId="600A6950" w14:textId="688A3E02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Unid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Orçam.: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09.001 – Departamento de Urbanismo</w:t>
      </w:r>
    </w:p>
    <w:p w14:paraId="0A7714EE" w14:textId="1A79AEAB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Ação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1.015 – Obras de Infraestrutura Urbana</w:t>
      </w:r>
    </w:p>
    <w:p w14:paraId="156AB366" w14:textId="492E84BA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Mod. </w:t>
      </w:r>
      <w:proofErr w:type="spellStart"/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Aplic</w:t>
      </w:r>
      <w:proofErr w:type="spellEnd"/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.: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4.4.93.1.701.0000.0015 – Aplicações Diretas 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proofErr w:type="spellStart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xxx</w:t>
      </w:r>
      <w:proofErr w:type="spellEnd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2.500.000,00</w:t>
      </w:r>
    </w:p>
    <w:p w14:paraId="397107BA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4242D6" w14:textId="6C27E7EE" w:rsid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2º.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Os recursos para atender o Crédito Suplementar de até R$ 2.500.000,00 (dois milhões e quinhentos mil reais), decorrerão do provável excesso de arrecadação a ser apurado na seguinte fonte de recurso:</w:t>
      </w:r>
    </w:p>
    <w:p w14:paraId="6A520195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0AE488" w14:textId="4D3AA81C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1.701.0000.0015 – Convênio Simplificado – Estado – Asfaltamento na Linha São Paulo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– Etapa I – SCC 2587/2025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2.500.000,00</w:t>
      </w:r>
    </w:p>
    <w:p w14:paraId="41EE189D" w14:textId="417884A0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Código 123 – Rubrica: 24229901030000 – Convênio Simplificado – Estado – Asfaltamento na Linha São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Paulo – Etapa I – SCC 2587/2025</w:t>
      </w:r>
    </w:p>
    <w:p w14:paraId="66330564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62BCAC" w14:textId="4784B6BB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3º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Fica o Poder Executivo autorizado a realizar ajustes de natureza estritamente técnica nas classificações orçamentárias, fontes/destinação de recursos, elementos e demais codificações, visando à adequada execução orçamentária e atendimento às normas da Secretaria do Tesouro Nacional e do Tribunal de Contas do Estado, desde que tais ajustes:</w:t>
      </w:r>
    </w:p>
    <w:p w14:paraId="3CECE92D" w14:textId="4962FE26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 – </w:t>
      </w:r>
      <w:proofErr w:type="gramStart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</w:t>
      </w:r>
      <w:proofErr w:type="gramEnd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alterem o valor global autorizado;</w:t>
      </w:r>
    </w:p>
    <w:p w14:paraId="67BA4341" w14:textId="75BCC5F4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II – </w:t>
      </w:r>
      <w:proofErr w:type="gramStart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</w:t>
      </w:r>
      <w:proofErr w:type="gramEnd"/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modifiquem a finalidade, o objeto ou a programação da despesa;</w:t>
      </w:r>
    </w:p>
    <w:p w14:paraId="6FB301A2" w14:textId="66030CC9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– não caracterizem transposição, remanejamento ou transferência de recursos, nos termos do art. 167, VI, da Constituição Federal.</w:t>
      </w:r>
    </w:p>
    <w:p w14:paraId="415288B5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534E1D" w14:textId="1E0E71A2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Parágrafo único.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Os ajustes deverão ser formalmente motivados e registrados em processo administrativo próprio, assegurada a rastreabilidade e o controle.</w:t>
      </w:r>
    </w:p>
    <w:p w14:paraId="14E87785" w14:textId="77777777" w:rsidR="00DB0667" w:rsidRPr="00DB0667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88D16D" w14:textId="353DD9A5" w:rsidR="004A2811" w:rsidRPr="004A2811" w:rsidRDefault="00DB0667" w:rsidP="00DB06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DB0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4º.</w:t>
      </w:r>
      <w:r w:rsidRP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 Lei entra em vigor na data de sua publicação.</w:t>
      </w:r>
    </w:p>
    <w:p w14:paraId="5BD72A4C" w14:textId="5CD5418C" w:rsidR="004A2811" w:rsidRPr="004A2811" w:rsidRDefault="004A2811" w:rsidP="00F82797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Anchieta, </w:t>
      </w:r>
      <w:r w:rsid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23</w:t>
      </w:r>
      <w:r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DB066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abril</w:t>
      </w:r>
      <w:r w:rsidRPr="004A28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2026.</w:t>
      </w:r>
    </w:p>
    <w:p w14:paraId="687E8E6F" w14:textId="77777777" w:rsidR="004A2811" w:rsidRPr="004A2811" w:rsidRDefault="004A2811" w:rsidP="004A28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11765C" w14:textId="77777777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7CF65307" w14:textId="03126ECB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35338210" w14:textId="77777777" w:rsid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p w14:paraId="240E650E" w14:textId="77777777" w:rsidR="00F82797" w:rsidRDefault="00F82797" w:rsidP="009E67CD">
      <w:pPr>
        <w:rPr>
          <w:rFonts w:ascii="Times New Roman" w:hAnsi="Times New Roman" w:cs="Times New Roman"/>
          <w:sz w:val="24"/>
          <w:szCs w:val="24"/>
        </w:rPr>
      </w:pPr>
    </w:p>
    <w:p w14:paraId="27B13AB3" w14:textId="4186261B" w:rsidR="004E02CD" w:rsidRPr="004E02CD" w:rsidRDefault="004E02CD" w:rsidP="004E02CD">
      <w:pPr>
        <w:rPr>
          <w:rFonts w:ascii="Times New Roman" w:hAnsi="Times New Roman" w:cs="Times New Roman"/>
          <w:sz w:val="24"/>
          <w:szCs w:val="24"/>
        </w:rPr>
      </w:pPr>
      <w:r w:rsidRPr="004E02CD">
        <w:rPr>
          <w:rFonts w:ascii="Times New Roman" w:hAnsi="Times New Roman" w:cs="Times New Roman"/>
          <w:b/>
          <w:sz w:val="24"/>
          <w:szCs w:val="24"/>
        </w:rPr>
        <w:t>MENSAGEM</w:t>
      </w:r>
      <w:r w:rsidR="00DB066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E02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Anchieta,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E02CD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06F4A9B" w14:textId="77777777" w:rsidR="00DB0667" w:rsidRPr="00DB0667" w:rsidRDefault="00DB0667" w:rsidP="00DB0667">
      <w:pPr>
        <w:pStyle w:val="Recuodecorpodetexto3"/>
        <w:spacing w:after="0" w:line="264" w:lineRule="auto"/>
        <w:ind w:left="0"/>
        <w:rPr>
          <w:rFonts w:ascii="Times New Roman" w:hAnsi="Times New Roman"/>
          <w:sz w:val="24"/>
          <w:szCs w:val="24"/>
        </w:rPr>
      </w:pPr>
      <w:r w:rsidRPr="00DB0667">
        <w:rPr>
          <w:rFonts w:ascii="Times New Roman" w:eastAsia="Calibri" w:hAnsi="Times New Roman"/>
          <w:sz w:val="24"/>
          <w:szCs w:val="24"/>
          <w:lang w:eastAsia="en-US"/>
        </w:rPr>
        <w:t>Excelentíssimo Senhor</w:t>
      </w:r>
      <w:r w:rsidRPr="00DB0667">
        <w:rPr>
          <w:rFonts w:ascii="Times New Roman" w:eastAsia="Calibri" w:hAnsi="Times New Roman"/>
          <w:sz w:val="24"/>
          <w:szCs w:val="24"/>
          <w:lang w:eastAsia="en-US"/>
        </w:rPr>
        <w:br/>
        <w:t>Presidente da Câmara Municipal de Vereadores</w:t>
      </w:r>
      <w:r w:rsidRPr="00DB0667">
        <w:rPr>
          <w:rFonts w:ascii="Times New Roman" w:eastAsia="Calibri" w:hAnsi="Times New Roman"/>
          <w:sz w:val="24"/>
          <w:szCs w:val="24"/>
          <w:lang w:eastAsia="en-US"/>
        </w:rPr>
        <w:br/>
        <w:t>Ilustres Vereadoras e Vereadores,</w:t>
      </w:r>
    </w:p>
    <w:p w14:paraId="288DFE17" w14:textId="77777777" w:rsidR="00DB0667" w:rsidRPr="00DB0667" w:rsidRDefault="00DB0667" w:rsidP="00DB0667">
      <w:pPr>
        <w:pStyle w:val="Ttulo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6B720" w14:textId="2E926572" w:rsidR="00DB0667" w:rsidRPr="00DB0667" w:rsidRDefault="00DB0667" w:rsidP="00DB0667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B0667">
        <w:rPr>
          <w:rFonts w:ascii="Times New Roman" w:hAnsi="Times New Roman" w:cs="Times New Roman"/>
          <w:sz w:val="24"/>
          <w:szCs w:val="24"/>
        </w:rPr>
        <w:t>Submeto à elevada apreciação dessa Casa Legislativa o incluso Projeto de Lei que autoriza o Poder Executivo Municipal a promover a abertura de Crédito Adicional Suplementar no orçamento vigente, destinado ao reforço de dotação orçamentária para execução de obra de infraestrutura viária no Município.</w:t>
      </w:r>
    </w:p>
    <w:p w14:paraId="102BEFD7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667">
        <w:rPr>
          <w:rFonts w:ascii="Times New Roman" w:hAnsi="Times New Roman" w:cs="Times New Roman"/>
          <w:sz w:val="24"/>
          <w:szCs w:val="24"/>
        </w:rPr>
        <w:tab/>
      </w:r>
      <w:r w:rsidRPr="00DB0667">
        <w:rPr>
          <w:rFonts w:ascii="Times New Roman" w:hAnsi="Times New Roman" w:cs="Times New Roman"/>
          <w:bCs/>
          <w:sz w:val="24"/>
          <w:szCs w:val="24"/>
        </w:rPr>
        <w:t xml:space="preserve">O orçamento público, enquanto instrumento de planejamento e execução das políticas públicas, pode demandar ajustes ao longo do exercício financeiro, especialmente para assegurar a adequada alocação </w:t>
      </w:r>
      <w:proofErr w:type="gramStart"/>
      <w:r w:rsidRPr="00DB0667">
        <w:rPr>
          <w:rFonts w:ascii="Times New Roman" w:hAnsi="Times New Roman" w:cs="Times New Roman"/>
          <w:bCs/>
          <w:sz w:val="24"/>
          <w:szCs w:val="24"/>
        </w:rPr>
        <w:t>de  recursos</w:t>
      </w:r>
      <w:proofErr w:type="gramEnd"/>
      <w:r w:rsidRPr="00DB0667">
        <w:rPr>
          <w:rFonts w:ascii="Times New Roman" w:hAnsi="Times New Roman" w:cs="Times New Roman"/>
          <w:bCs/>
          <w:sz w:val="24"/>
          <w:szCs w:val="24"/>
        </w:rPr>
        <w:t xml:space="preserve"> frente às necessidades administrativas e operacionais supervenientes, nos termos da Lei Federal nº 4.320, de 17 de março de 1964.</w:t>
      </w:r>
    </w:p>
    <w:p w14:paraId="009CBAD7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87245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67">
        <w:rPr>
          <w:rFonts w:ascii="Times New Roman" w:hAnsi="Times New Roman" w:cs="Times New Roman"/>
          <w:sz w:val="24"/>
          <w:szCs w:val="24"/>
        </w:rPr>
        <w:t xml:space="preserve">A presente proposição tem por finalidade viabilizar o reforço de dotação orçamentária destinada à execução da </w:t>
      </w:r>
      <w:r w:rsidRPr="00DB0667">
        <w:rPr>
          <w:rFonts w:ascii="Times New Roman" w:hAnsi="Times New Roman" w:cs="Times New Roman"/>
          <w:bCs/>
          <w:sz w:val="24"/>
          <w:szCs w:val="24"/>
        </w:rPr>
        <w:t>primeira etapa de asfaltamento da estrada vicinal da Linha São Paulo, no interior do Município</w:t>
      </w:r>
      <w:r w:rsidRPr="00DB0667">
        <w:rPr>
          <w:rFonts w:ascii="Times New Roman" w:hAnsi="Times New Roman" w:cs="Times New Roman"/>
          <w:sz w:val="24"/>
          <w:szCs w:val="24"/>
        </w:rPr>
        <w:t xml:space="preserve">, com área aproximada de </w:t>
      </w:r>
      <w:r w:rsidRPr="00DB0667">
        <w:rPr>
          <w:rFonts w:ascii="Times New Roman" w:hAnsi="Times New Roman" w:cs="Times New Roman"/>
          <w:bCs/>
          <w:sz w:val="24"/>
          <w:szCs w:val="24"/>
        </w:rPr>
        <w:t>11.811,95 m²</w:t>
      </w:r>
      <w:r w:rsidRPr="00DB0667">
        <w:rPr>
          <w:rFonts w:ascii="Times New Roman" w:hAnsi="Times New Roman" w:cs="Times New Roman"/>
          <w:sz w:val="24"/>
          <w:szCs w:val="24"/>
        </w:rPr>
        <w:t>, conforme previsto no plano de trabalho aprovado no âmbito do Convênio Simplificado SCC nº 2587/2025.</w:t>
      </w:r>
    </w:p>
    <w:p w14:paraId="1A048255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8BDE0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667">
        <w:rPr>
          <w:rFonts w:ascii="Times New Roman" w:hAnsi="Times New Roman" w:cs="Times New Roman"/>
          <w:sz w:val="24"/>
          <w:szCs w:val="24"/>
        </w:rPr>
        <w:t>A referida intervenção integra ações voltadas à melhoria da infraestrutura viária municipal, contribuindo diretamente para o escoamento da produção agrícola, a mobilidade da população e o desenvolvimento econômico e social das comunidades do interior.</w:t>
      </w:r>
    </w:p>
    <w:p w14:paraId="7C69050A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33DE0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667">
        <w:rPr>
          <w:rFonts w:ascii="Times New Roman" w:hAnsi="Times New Roman" w:cs="Times New Roman"/>
          <w:sz w:val="24"/>
          <w:szCs w:val="24"/>
        </w:rPr>
        <w:t>A abertura do crédito suplementar justifica-se pela necessidade de adequação da dotação orçamentária existente ao volume de recursos vinculados à execução do objeto pactuado, garantindo a correta aplicação dos recursos e o cumprimento das metas estabelecidas no plano de trabalho.</w:t>
      </w:r>
    </w:p>
    <w:p w14:paraId="0599B44A" w14:textId="77777777" w:rsidR="00DB0667" w:rsidRPr="00DB0667" w:rsidRDefault="00DB0667" w:rsidP="00DB0667">
      <w:pPr>
        <w:pStyle w:val="Ttulo"/>
        <w:spacing w:line="264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61C4C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667">
        <w:rPr>
          <w:rFonts w:ascii="Times New Roman" w:hAnsi="Times New Roman" w:cs="Times New Roman"/>
          <w:bCs/>
          <w:sz w:val="24"/>
          <w:szCs w:val="24"/>
        </w:rPr>
        <w:t xml:space="preserve">Destaca-se, ainda, que a medida </w:t>
      </w:r>
      <w:proofErr w:type="gramStart"/>
      <w:r w:rsidRPr="00DB0667">
        <w:rPr>
          <w:rFonts w:ascii="Times New Roman" w:hAnsi="Times New Roman" w:cs="Times New Roman"/>
          <w:bCs/>
          <w:sz w:val="24"/>
          <w:szCs w:val="24"/>
        </w:rPr>
        <w:t>encontra-se</w:t>
      </w:r>
      <w:proofErr w:type="gramEnd"/>
      <w:r w:rsidRPr="00DB0667">
        <w:rPr>
          <w:rFonts w:ascii="Times New Roman" w:hAnsi="Times New Roman" w:cs="Times New Roman"/>
          <w:bCs/>
          <w:sz w:val="24"/>
          <w:szCs w:val="24"/>
        </w:rPr>
        <w:t xml:space="preserve"> em conformidade com os princípios da responsabilidade na gestão fiscal, assegurando transparência, equilíbrio orçamentário e eficiência na execução das políticas públicas.</w:t>
      </w:r>
    </w:p>
    <w:p w14:paraId="23989043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</w:p>
    <w:p w14:paraId="2EE32F89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DB0667">
        <w:rPr>
          <w:rFonts w:ascii="Times New Roman" w:hAnsi="Times New Roman" w:cs="Times New Roman"/>
          <w:bCs/>
          <w:sz w:val="24"/>
          <w:szCs w:val="24"/>
          <w:lang w:eastAsia="x-none"/>
        </w:rPr>
        <w:t>Ressalta-se, por oportuno, a necessidade de apreciação célere da presente matéria, tendo em vista a proximidade do período eleitoral e as vedações legais dele decorrentes, especialmente no que se refere à execução de transferências voluntárias e à formalização de instrumentos de cooperação, nos termos da legislação eleitoral vigente, o que impõe a adoção de medidas tempestivas por parte da Administração Pública para garantir a continuidade e a regular implementação do objeto pactuado.</w:t>
      </w:r>
    </w:p>
    <w:p w14:paraId="5CA36266" w14:textId="77777777" w:rsidR="00DB0667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</w:p>
    <w:p w14:paraId="68E695F0" w14:textId="5270A483" w:rsidR="004E02CD" w:rsidRPr="00DB0667" w:rsidRDefault="00DB0667" w:rsidP="00DB0667">
      <w:pPr>
        <w:pStyle w:val="Ttulo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DB0667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Diante do exposto, considerando a relevância da matéria e o interesse público envolvido, solicita-se a apreciação e aprovação do presente Projeto de Lei, </w:t>
      </w:r>
      <w:r w:rsidRPr="00DB0667">
        <w:rPr>
          <w:rFonts w:ascii="Times New Roman" w:hAnsi="Times New Roman" w:cs="Times New Roman"/>
          <w:sz w:val="24"/>
          <w:szCs w:val="24"/>
          <w:lang w:eastAsia="x-none"/>
        </w:rPr>
        <w:t>em regime de urgência</w:t>
      </w:r>
      <w:r w:rsidRPr="00DB0667">
        <w:rPr>
          <w:rFonts w:ascii="Times New Roman" w:hAnsi="Times New Roman" w:cs="Times New Roman"/>
          <w:bCs/>
          <w:sz w:val="24"/>
          <w:szCs w:val="24"/>
          <w:lang w:eastAsia="x-none"/>
        </w:rPr>
        <w:t>, a fim de possibilitar a regular execução da obra e o cumprimento dos prazos estabelecidos.</w:t>
      </w:r>
    </w:p>
    <w:p w14:paraId="71130C79" w14:textId="77777777" w:rsidR="004E02CD" w:rsidRPr="004E02CD" w:rsidRDefault="004E02CD" w:rsidP="004E02CD">
      <w:pPr>
        <w:rPr>
          <w:rFonts w:ascii="Times New Roman" w:hAnsi="Times New Roman" w:cs="Times New Roman"/>
          <w:sz w:val="24"/>
          <w:szCs w:val="24"/>
        </w:rPr>
      </w:pPr>
    </w:p>
    <w:p w14:paraId="695BA1C4" w14:textId="77777777" w:rsidR="004E02CD" w:rsidRPr="009E67CD" w:rsidRDefault="004E02CD" w:rsidP="004E02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78945170" w14:textId="414A8668" w:rsidR="00F82797" w:rsidRPr="009E67CD" w:rsidRDefault="004E02CD" w:rsidP="00DB066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sectPr w:rsidR="00F82797" w:rsidRPr="009E67CD" w:rsidSect="00DB0667">
      <w:headerReference w:type="even" r:id="rId6"/>
      <w:headerReference w:type="default" r:id="rId7"/>
      <w:headerReference w:type="firs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5F10" w14:textId="77777777" w:rsidR="00AE0E4B" w:rsidRDefault="00AE0E4B" w:rsidP="00161CE0">
      <w:pPr>
        <w:spacing w:after="0" w:line="240" w:lineRule="auto"/>
      </w:pPr>
      <w:r>
        <w:separator/>
      </w:r>
    </w:p>
  </w:endnote>
  <w:endnote w:type="continuationSeparator" w:id="0">
    <w:p w14:paraId="34A9EDD0" w14:textId="77777777" w:rsidR="00AE0E4B" w:rsidRDefault="00AE0E4B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FBB1" w14:textId="77777777" w:rsidR="00AE0E4B" w:rsidRDefault="00AE0E4B" w:rsidP="00161CE0">
      <w:pPr>
        <w:spacing w:after="0" w:line="240" w:lineRule="auto"/>
      </w:pPr>
      <w:r>
        <w:separator/>
      </w:r>
    </w:p>
  </w:footnote>
  <w:footnote w:type="continuationSeparator" w:id="0">
    <w:p w14:paraId="75AB9670" w14:textId="77777777" w:rsidR="00AE0E4B" w:rsidRDefault="00AE0E4B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BCD5" w14:textId="5247A0C7" w:rsidR="00161CE0" w:rsidRDefault="00AE0E4B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AEC" w14:textId="2C6E0F65" w:rsidR="00161CE0" w:rsidRDefault="00AE0E4B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-85.4pt;margin-top:-74.45pt;width:595.45pt;height:841.9pt;z-index:-251656192;mso-position-horizontal-relative:margin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9784" w14:textId="6F87B698" w:rsidR="00161CE0" w:rsidRDefault="00AE0E4B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21FBE"/>
    <w:rsid w:val="000547A0"/>
    <w:rsid w:val="00110149"/>
    <w:rsid w:val="001569DC"/>
    <w:rsid w:val="00161CE0"/>
    <w:rsid w:val="002578A8"/>
    <w:rsid w:val="002617A4"/>
    <w:rsid w:val="0026219B"/>
    <w:rsid w:val="003D04F4"/>
    <w:rsid w:val="003E117D"/>
    <w:rsid w:val="00424BCF"/>
    <w:rsid w:val="004A2811"/>
    <w:rsid w:val="004E02CD"/>
    <w:rsid w:val="005B1999"/>
    <w:rsid w:val="005D496E"/>
    <w:rsid w:val="006338CC"/>
    <w:rsid w:val="00695282"/>
    <w:rsid w:val="008629C5"/>
    <w:rsid w:val="00897E54"/>
    <w:rsid w:val="00981936"/>
    <w:rsid w:val="009B6858"/>
    <w:rsid w:val="009E67CD"/>
    <w:rsid w:val="00AA5A50"/>
    <w:rsid w:val="00AD68F4"/>
    <w:rsid w:val="00AE0E4B"/>
    <w:rsid w:val="00BF31A9"/>
    <w:rsid w:val="00C516A4"/>
    <w:rsid w:val="00CA5CBD"/>
    <w:rsid w:val="00CE2398"/>
    <w:rsid w:val="00CF5C1B"/>
    <w:rsid w:val="00D42175"/>
    <w:rsid w:val="00D441D7"/>
    <w:rsid w:val="00DB0667"/>
    <w:rsid w:val="00DF0208"/>
    <w:rsid w:val="00E16D8B"/>
    <w:rsid w:val="00F54037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9E67CD"/>
    <w:pPr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rsid w:val="00DB0667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16"/>
      <w:szCs w:val="16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0667"/>
    <w:rPr>
      <w:rFonts w:ascii="Arial" w:eastAsia="Times New Roman" w:hAnsi="Arial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Câmara de Vereadores</cp:lastModifiedBy>
  <cp:revision>4</cp:revision>
  <cp:lastPrinted>2026-04-01T19:58:00Z</cp:lastPrinted>
  <dcterms:created xsi:type="dcterms:W3CDTF">2026-04-23T18:21:00Z</dcterms:created>
  <dcterms:modified xsi:type="dcterms:W3CDTF">2026-04-23T19:01:00Z</dcterms:modified>
</cp:coreProperties>
</file>