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741B0BFD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1F4399">
        <w:rPr>
          <w:rFonts w:ascii="Times New Roman" w:hAnsi="Times New Roman"/>
          <w:b/>
          <w:color w:val="auto"/>
          <w:sz w:val="24"/>
          <w:szCs w:val="24"/>
        </w:rPr>
        <w:t>2</w:t>
      </w:r>
      <w:r w:rsidR="004F6E81">
        <w:rPr>
          <w:rFonts w:ascii="Times New Roman" w:hAnsi="Times New Roman"/>
          <w:b/>
          <w:color w:val="auto"/>
          <w:sz w:val="24"/>
          <w:szCs w:val="24"/>
        </w:rPr>
        <w:t>2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500C0B58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cinco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) 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Florianópolis/SC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 do </w:t>
      </w:r>
      <w:r w:rsidR="006E5101" w:rsidRP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Seminário estadual de Legisladores e Servidores das Câmaras Municipais 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promovido pela </w:t>
      </w:r>
      <w:r w:rsidR="006E5101" w:rsidRPr="006E5101">
        <w:rPr>
          <w:rFonts w:ascii="Times New Roman" w:eastAsia="Calibri" w:hAnsi="Times New Roman" w:cs="Times New Roman"/>
          <w:sz w:val="24"/>
          <w:szCs w:val="24"/>
          <w:lang w:eastAsia="pt-BR"/>
        </w:rPr>
        <w:t>UVESC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FE87FA0" w14:textId="2E29D852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R$ </w:t>
      </w:r>
      <w:r w:rsidR="006E5101">
        <w:rPr>
          <w:rFonts w:ascii="Times New Roman" w:eastAsia="Calibri" w:hAnsi="Times New Roman" w:cs="Times New Roman"/>
          <w:sz w:val="24"/>
          <w:lang w:eastAsia="pt-BR"/>
        </w:rPr>
        <w:t>3.413,25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0" w:name="_Hlk170910404"/>
      <w:r w:rsidR="006E5101">
        <w:rPr>
          <w:rFonts w:ascii="Times New Roman" w:eastAsia="Calibri" w:hAnsi="Times New Roman" w:cs="Times New Roman"/>
          <w:sz w:val="24"/>
          <w:lang w:eastAsia="pt-BR"/>
        </w:rPr>
        <w:t>Três mil quatrocentos treze reais e vinte e cinco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 centavos);</w:t>
      </w:r>
    </w:p>
    <w:bookmarkEnd w:id="0"/>
    <w:p w14:paraId="5574E8CD" w14:textId="77777777" w:rsidR="004F6E81" w:rsidRP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6E81"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0113EBD9" w14:textId="23CEA9EE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PRESTES DE OLIVEIRA</w:t>
      </w:r>
    </w:p>
    <w:p w14:paraId="4A59DFEF" w14:textId="0396358D" w:rsidR="004F6E81" w:rsidRP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744BA278" w14:textId="77777777" w:rsidR="004F6E81" w:rsidRPr="004F6E81" w:rsidRDefault="004F6E81" w:rsidP="004F6E8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F6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4D01B" w14:textId="77777777" w:rsidR="004F6E81" w:rsidRPr="004F6E81" w:rsidRDefault="004F6E81" w:rsidP="004F6E8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1D05A3A" w14:textId="77777777" w:rsidR="004F6E81" w:rsidRPr="004F6E81" w:rsidRDefault="004F6E81" w:rsidP="004F6E8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F6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907A91" w14:textId="77777777" w:rsidR="006E5101" w:rsidRPr="006E5101" w:rsidRDefault="004F6E81" w:rsidP="006E510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Art.2º Estabeleceu -se como nível de enquadramento para percepção da diária, o Decreto Legislativo nº002/2014, tendo como valor da diária R$ 5,43 UFRM, perfazendo o total de 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R$ </w:t>
      </w:r>
      <w:r w:rsidR="006E5101">
        <w:rPr>
          <w:rFonts w:ascii="Times New Roman" w:eastAsia="Calibri" w:hAnsi="Times New Roman" w:cs="Times New Roman"/>
          <w:sz w:val="24"/>
          <w:lang w:eastAsia="pt-BR"/>
        </w:rPr>
        <w:t>3.413,25</w:t>
      </w:r>
      <w:r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>Três mil quatrocentos treze reais e vinte e cinco centavos);</w:t>
      </w:r>
    </w:p>
    <w:p w14:paraId="5DB23063" w14:textId="77777777" w:rsidR="00625A99" w:rsidRDefault="004F6E81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</w:p>
    <w:p w14:paraId="28A647AC" w14:textId="327A2A7C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bookmarkStart w:id="1" w:name="_GoBack"/>
      <w:bookmarkEnd w:id="1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4F6E81">
        <w:rPr>
          <w:rFonts w:ascii="Times New Roman" w:eastAsia="Calibri" w:hAnsi="Times New Roman" w:cs="Times New Roman"/>
          <w:sz w:val="24"/>
          <w:szCs w:val="24"/>
          <w:lang w:eastAsia="pt-BR"/>
        </w:rPr>
        <w:t>04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4F6E81">
        <w:rPr>
          <w:rFonts w:ascii="Times New Roman" w:eastAsia="Calibri" w:hAnsi="Times New Roman" w:cs="Times New Roman"/>
          <w:sz w:val="24"/>
          <w:szCs w:val="24"/>
          <w:lang w:eastAsia="pt-BR"/>
        </w:rPr>
        <w:t>julho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1219762A" w14:textId="45BE85AC" w:rsidR="001F4399" w:rsidRDefault="001F4399" w:rsidP="001F439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D77C2C8" w14:textId="77777777" w:rsidR="001F4399" w:rsidRDefault="001F4399" w:rsidP="0008312A">
      <w:pPr>
        <w:widowControl w:val="0"/>
        <w:ind w:firstLine="2340"/>
        <w:rPr>
          <w:rFonts w:ascii="Times New Roman" w:hAnsi="Times New Roman"/>
          <w:sz w:val="24"/>
          <w:szCs w:val="24"/>
        </w:rPr>
      </w:pPr>
    </w:p>
    <w:p w14:paraId="48953DD4" w14:textId="0B896D50" w:rsidR="001F4399" w:rsidRDefault="001F4399" w:rsidP="001F4399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636049B9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0E1DBA19" w14:textId="77777777" w:rsidR="00E0333F" w:rsidRDefault="00E0333F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3B83BEC5" w14:textId="77777777" w:rsid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52797" w14:textId="77777777" w:rsidR="00C9413D" w:rsidRDefault="00C9413D">
      <w:pPr>
        <w:spacing w:after="0" w:line="240" w:lineRule="auto"/>
      </w:pPr>
      <w:r>
        <w:separator/>
      </w:r>
    </w:p>
  </w:endnote>
  <w:endnote w:type="continuationSeparator" w:id="0">
    <w:p w14:paraId="1BB53126" w14:textId="77777777" w:rsidR="00C9413D" w:rsidRDefault="00C9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4343" w14:textId="77777777" w:rsidR="00C9413D" w:rsidRDefault="00C9413D">
      <w:pPr>
        <w:spacing w:after="0" w:line="240" w:lineRule="auto"/>
      </w:pPr>
      <w:r>
        <w:separator/>
      </w:r>
    </w:p>
  </w:footnote>
  <w:footnote w:type="continuationSeparator" w:id="0">
    <w:p w14:paraId="15E4BE9F" w14:textId="77777777" w:rsidR="00C9413D" w:rsidRDefault="00C9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C9413D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C9413D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C9413D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3364"/>
    <w:rsid w:val="001A5D5C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25A99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4447"/>
    <w:rsid w:val="00AF232B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0098A"/>
    <w:rsid w:val="00E0333F"/>
    <w:rsid w:val="00E27BAB"/>
    <w:rsid w:val="00E34CA3"/>
    <w:rsid w:val="00E405CF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5318-5B32-485C-9245-8D8C1862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2021-12-09T10:20:00Z</cp:lastPrinted>
  <dcterms:created xsi:type="dcterms:W3CDTF">2024-07-03T12:23:00Z</dcterms:created>
  <dcterms:modified xsi:type="dcterms:W3CDTF">2024-07-03T19:28:00Z</dcterms:modified>
</cp:coreProperties>
</file>