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D6950" w14:textId="55290BDD" w:rsidR="008032C0" w:rsidRPr="00BC1512" w:rsidRDefault="00FF09AE" w:rsidP="00FF09AE">
      <w:pPr>
        <w:pStyle w:val="Ttulo2"/>
        <w:ind w:left="1985" w:right="71" w:firstLine="0"/>
        <w:rPr>
          <w:rFonts w:ascii="Times New Roman" w:hAnsi="Times New Roman"/>
          <w:b/>
          <w:sz w:val="24"/>
          <w:szCs w:val="24"/>
        </w:rPr>
      </w:pPr>
      <w:r w:rsidRPr="00FF09AE">
        <w:rPr>
          <w:rFonts w:ascii="Times New Roman" w:hAnsi="Times New Roman"/>
          <w:b/>
          <w:sz w:val="24"/>
          <w:szCs w:val="24"/>
          <w:u w:val="none"/>
        </w:rPr>
        <w:t xml:space="preserve">          </w:t>
      </w:r>
      <w:r w:rsidR="008032C0">
        <w:rPr>
          <w:rFonts w:ascii="Times New Roman" w:hAnsi="Times New Roman"/>
          <w:b/>
          <w:sz w:val="24"/>
          <w:szCs w:val="24"/>
        </w:rPr>
        <w:t xml:space="preserve">PORTARIA Nº </w:t>
      </w:r>
      <w:r w:rsidR="00FC443B">
        <w:rPr>
          <w:rFonts w:ascii="Times New Roman" w:hAnsi="Times New Roman"/>
          <w:b/>
          <w:sz w:val="24"/>
          <w:szCs w:val="24"/>
        </w:rPr>
        <w:t>1</w:t>
      </w:r>
      <w:r w:rsidR="00174ABA">
        <w:rPr>
          <w:rFonts w:ascii="Times New Roman" w:hAnsi="Times New Roman"/>
          <w:b/>
          <w:sz w:val="24"/>
          <w:szCs w:val="24"/>
        </w:rPr>
        <w:t>5</w:t>
      </w:r>
      <w:r w:rsidR="008032C0">
        <w:rPr>
          <w:rFonts w:ascii="Times New Roman" w:hAnsi="Times New Roman"/>
          <w:b/>
          <w:sz w:val="24"/>
          <w:szCs w:val="24"/>
        </w:rPr>
        <w:t>/202</w:t>
      </w:r>
      <w:r w:rsidR="00FC443B">
        <w:rPr>
          <w:rFonts w:ascii="Times New Roman" w:hAnsi="Times New Roman"/>
          <w:b/>
          <w:sz w:val="24"/>
          <w:szCs w:val="24"/>
        </w:rPr>
        <w:t>5</w:t>
      </w:r>
    </w:p>
    <w:p w14:paraId="135DF05E" w14:textId="77777777" w:rsidR="008032C0" w:rsidRPr="00BC1512" w:rsidRDefault="008032C0" w:rsidP="008032C0">
      <w:pPr>
        <w:rPr>
          <w:rFonts w:ascii="Times New Roman" w:hAnsi="Times New Roman" w:cs="Times New Roman"/>
          <w:sz w:val="24"/>
          <w:szCs w:val="24"/>
        </w:rPr>
      </w:pPr>
    </w:p>
    <w:p w14:paraId="0402CDA4" w14:textId="2EB0A3FE" w:rsidR="002124F0" w:rsidRPr="002124F0" w:rsidRDefault="002124F0" w:rsidP="002124F0">
      <w:pPr>
        <w:spacing w:after="0" w:line="240" w:lineRule="auto"/>
        <w:ind w:left="2400" w:right="7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24F0">
        <w:rPr>
          <w:rFonts w:ascii="Times New Roman" w:eastAsia="Times New Roman" w:hAnsi="Times New Roman" w:cs="Times New Roman"/>
          <w:b/>
          <w:sz w:val="24"/>
          <w:szCs w:val="24"/>
        </w:rPr>
        <w:t>CONCEDE FÉRIAS E ABONO PECUNIÁRIO A SERVIDOR</w:t>
      </w:r>
      <w:r w:rsidR="00174ABA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2124F0">
        <w:rPr>
          <w:rFonts w:ascii="Times New Roman" w:eastAsia="Times New Roman" w:hAnsi="Times New Roman" w:cs="Times New Roman"/>
          <w:b/>
          <w:sz w:val="24"/>
          <w:szCs w:val="24"/>
        </w:rPr>
        <w:t xml:space="preserve"> DO PODER LEGISLATIVO E DÁ OUTRAS PROVIDÊNCIAS.</w:t>
      </w:r>
    </w:p>
    <w:p w14:paraId="7A97BC87" w14:textId="77777777" w:rsidR="002124F0" w:rsidRPr="002124F0" w:rsidRDefault="002124F0" w:rsidP="002124F0">
      <w:pPr>
        <w:spacing w:after="0" w:line="240" w:lineRule="auto"/>
        <w:ind w:left="2400" w:right="71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14:paraId="2A2890D6" w14:textId="77777777" w:rsidR="002124F0" w:rsidRPr="002124F0" w:rsidRDefault="002124F0" w:rsidP="00FC443B">
      <w:pPr>
        <w:spacing w:after="120" w:line="324" w:lineRule="auto"/>
        <w:ind w:left="283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124F0">
        <w:rPr>
          <w:rFonts w:ascii="Times New Roman" w:eastAsia="Times New Roman" w:hAnsi="Times New Roman" w:cs="Times New Roman"/>
          <w:sz w:val="24"/>
          <w:szCs w:val="24"/>
        </w:rPr>
        <w:t>O Presidente da Câmara de Vereadores de Anchieta, do Estado de Santa Catarina, usando a competência que lhe confere a Lei Orgânica Municipal, promulgada em 05 de abril de 1990 e o Regimento Interno.</w:t>
      </w:r>
    </w:p>
    <w:p w14:paraId="71493D14" w14:textId="77777777" w:rsidR="002124F0" w:rsidRPr="002124F0" w:rsidRDefault="002124F0" w:rsidP="002124F0">
      <w:pPr>
        <w:spacing w:after="120" w:line="324" w:lineRule="auto"/>
        <w:ind w:left="283" w:firstLine="709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124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B91237" w14:textId="790F789F" w:rsidR="002124F0" w:rsidRPr="002124F0" w:rsidRDefault="00FC443B" w:rsidP="00FC443B">
      <w:pPr>
        <w:spacing w:after="120" w:line="324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</w:t>
      </w:r>
      <w:r w:rsidR="002124F0" w:rsidRPr="002124F0">
        <w:rPr>
          <w:rFonts w:ascii="Times New Roman" w:eastAsia="Times New Roman" w:hAnsi="Times New Roman" w:cs="Times New Roman"/>
          <w:b/>
          <w:sz w:val="24"/>
          <w:szCs w:val="24"/>
        </w:rPr>
        <w:t>Resolve:</w:t>
      </w:r>
    </w:p>
    <w:p w14:paraId="53FC9BD3" w14:textId="52F19226" w:rsidR="002124F0" w:rsidRPr="002124F0" w:rsidRDefault="00FC443B" w:rsidP="00FC443B">
      <w:pPr>
        <w:spacing w:after="120" w:line="324" w:lineRule="auto"/>
        <w:ind w:left="28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2124F0" w:rsidRPr="002124F0">
        <w:rPr>
          <w:rFonts w:ascii="Times New Roman" w:eastAsia="Times New Roman" w:hAnsi="Times New Roman" w:cs="Times New Roman"/>
          <w:sz w:val="24"/>
          <w:szCs w:val="24"/>
        </w:rPr>
        <w:t>Art. 1º. Conceder Férias a Servidor</w:t>
      </w:r>
      <w:r w:rsidR="00174ABA">
        <w:rPr>
          <w:rFonts w:ascii="Times New Roman" w:eastAsia="Times New Roman" w:hAnsi="Times New Roman" w:cs="Times New Roman"/>
          <w:sz w:val="24"/>
          <w:szCs w:val="24"/>
        </w:rPr>
        <w:t>a</w:t>
      </w:r>
      <w:r w:rsidR="002124F0" w:rsidRPr="002124F0">
        <w:rPr>
          <w:rFonts w:ascii="Times New Roman" w:eastAsia="Times New Roman" w:hAnsi="Times New Roman" w:cs="Times New Roman"/>
          <w:sz w:val="24"/>
          <w:szCs w:val="24"/>
        </w:rPr>
        <w:t xml:space="preserve"> senhor</w:t>
      </w:r>
      <w:r w:rsidR="00174ABA">
        <w:rPr>
          <w:rFonts w:ascii="Times New Roman" w:eastAsia="Times New Roman" w:hAnsi="Times New Roman" w:cs="Times New Roman"/>
          <w:sz w:val="24"/>
          <w:szCs w:val="24"/>
        </w:rPr>
        <w:t>a</w:t>
      </w:r>
      <w:r w:rsidR="002124F0" w:rsidRPr="002124F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74ABA">
        <w:rPr>
          <w:rFonts w:ascii="Times New Roman" w:eastAsia="Times New Roman" w:hAnsi="Times New Roman" w:cs="Times New Roman"/>
          <w:b/>
          <w:sz w:val="24"/>
          <w:szCs w:val="24"/>
        </w:rPr>
        <w:t>ROSELAINE BURAT</w:t>
      </w:r>
      <w:r w:rsidR="00B50F09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="00174ABA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2124F0" w:rsidRPr="002124F0">
        <w:rPr>
          <w:rFonts w:ascii="Times New Roman" w:eastAsia="Times New Roman" w:hAnsi="Times New Roman" w:cs="Times New Roman"/>
          <w:sz w:val="24"/>
          <w:szCs w:val="24"/>
        </w:rPr>
        <w:t>, brasileir</w:t>
      </w:r>
      <w:r w:rsidR="00174ABA">
        <w:rPr>
          <w:rFonts w:ascii="Times New Roman" w:eastAsia="Times New Roman" w:hAnsi="Times New Roman" w:cs="Times New Roman"/>
          <w:sz w:val="24"/>
          <w:szCs w:val="24"/>
        </w:rPr>
        <w:t>a</w:t>
      </w:r>
      <w:r w:rsidR="002124F0" w:rsidRPr="002124F0">
        <w:rPr>
          <w:rFonts w:ascii="Times New Roman" w:eastAsia="Times New Roman" w:hAnsi="Times New Roman" w:cs="Times New Roman"/>
          <w:sz w:val="24"/>
          <w:szCs w:val="24"/>
        </w:rPr>
        <w:t>, solteir</w:t>
      </w:r>
      <w:r w:rsidR="00174ABA">
        <w:rPr>
          <w:rFonts w:ascii="Times New Roman" w:eastAsia="Times New Roman" w:hAnsi="Times New Roman" w:cs="Times New Roman"/>
          <w:sz w:val="24"/>
          <w:szCs w:val="24"/>
        </w:rPr>
        <w:t>a</w:t>
      </w:r>
      <w:r w:rsidR="002124F0" w:rsidRPr="002124F0">
        <w:rPr>
          <w:rFonts w:ascii="Times New Roman" w:eastAsia="Times New Roman" w:hAnsi="Times New Roman" w:cs="Times New Roman"/>
          <w:sz w:val="24"/>
          <w:szCs w:val="24"/>
        </w:rPr>
        <w:t>, maior, inscrit</w:t>
      </w:r>
      <w:r w:rsidR="00B50F09">
        <w:rPr>
          <w:rFonts w:ascii="Times New Roman" w:eastAsia="Times New Roman" w:hAnsi="Times New Roman" w:cs="Times New Roman"/>
          <w:sz w:val="24"/>
          <w:szCs w:val="24"/>
        </w:rPr>
        <w:t>a</w:t>
      </w:r>
      <w:bookmarkStart w:id="0" w:name="_GoBack"/>
      <w:bookmarkEnd w:id="0"/>
      <w:r w:rsidR="002124F0" w:rsidRPr="002124F0">
        <w:rPr>
          <w:rFonts w:ascii="Times New Roman" w:eastAsia="Times New Roman" w:hAnsi="Times New Roman" w:cs="Times New Roman"/>
          <w:sz w:val="24"/>
          <w:szCs w:val="24"/>
        </w:rPr>
        <w:t xml:space="preserve"> no CPF sob nº</w:t>
      </w:r>
      <w:r w:rsidR="00174ABA">
        <w:rPr>
          <w:rFonts w:ascii="Times New Roman" w:eastAsia="Times New Roman" w:hAnsi="Times New Roman" w:cs="Times New Roman"/>
          <w:sz w:val="24"/>
          <w:szCs w:val="24"/>
        </w:rPr>
        <w:t>049.071.689-00</w:t>
      </w:r>
      <w:r w:rsidR="002124F0" w:rsidRPr="002124F0">
        <w:rPr>
          <w:rFonts w:ascii="Times New Roman" w:eastAsia="Times New Roman" w:hAnsi="Times New Roman" w:cs="Times New Roman"/>
          <w:sz w:val="24"/>
          <w:szCs w:val="24"/>
        </w:rPr>
        <w:t xml:space="preserve">, ocupante do cargo de </w:t>
      </w:r>
      <w:r w:rsidR="00174ABA">
        <w:rPr>
          <w:rFonts w:ascii="Times New Roman" w:eastAsia="Times New Roman" w:hAnsi="Times New Roman" w:cs="Times New Roman"/>
          <w:sz w:val="24"/>
          <w:szCs w:val="24"/>
        </w:rPr>
        <w:t>auxiliar de serviços gerais</w:t>
      </w:r>
      <w:r w:rsidR="002124F0" w:rsidRPr="002124F0">
        <w:rPr>
          <w:rFonts w:ascii="Times New Roman" w:eastAsia="Times New Roman" w:hAnsi="Times New Roman" w:cs="Times New Roman"/>
          <w:sz w:val="24"/>
          <w:szCs w:val="24"/>
        </w:rPr>
        <w:t>, referente ao período aquisitivo de 01/0</w:t>
      </w:r>
      <w:r w:rsidR="00174ABA">
        <w:rPr>
          <w:rFonts w:ascii="Times New Roman" w:eastAsia="Times New Roman" w:hAnsi="Times New Roman" w:cs="Times New Roman"/>
          <w:sz w:val="24"/>
          <w:szCs w:val="24"/>
        </w:rPr>
        <w:t>7</w:t>
      </w:r>
      <w:r w:rsidR="002124F0" w:rsidRPr="002124F0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174ABA">
        <w:rPr>
          <w:rFonts w:ascii="Times New Roman" w:eastAsia="Times New Roman" w:hAnsi="Times New Roman" w:cs="Times New Roman"/>
          <w:sz w:val="24"/>
          <w:szCs w:val="24"/>
        </w:rPr>
        <w:t>4</w:t>
      </w:r>
      <w:r w:rsidR="002124F0" w:rsidRPr="002124F0">
        <w:rPr>
          <w:rFonts w:ascii="Times New Roman" w:eastAsia="Times New Roman" w:hAnsi="Times New Roman" w:cs="Times New Roman"/>
          <w:sz w:val="24"/>
          <w:szCs w:val="24"/>
        </w:rPr>
        <w:t xml:space="preserve"> à </w:t>
      </w:r>
      <w:r w:rsidR="00174ABA">
        <w:rPr>
          <w:rFonts w:ascii="Times New Roman" w:eastAsia="Times New Roman" w:hAnsi="Times New Roman" w:cs="Times New Roman"/>
          <w:sz w:val="24"/>
          <w:szCs w:val="24"/>
        </w:rPr>
        <w:t>30</w:t>
      </w:r>
      <w:r w:rsidR="002124F0" w:rsidRPr="002124F0">
        <w:rPr>
          <w:rFonts w:ascii="Times New Roman" w:eastAsia="Times New Roman" w:hAnsi="Times New Roman" w:cs="Times New Roman"/>
          <w:sz w:val="24"/>
          <w:szCs w:val="24"/>
        </w:rPr>
        <w:t>/0</w:t>
      </w:r>
      <w:r w:rsidR="00377376">
        <w:rPr>
          <w:rFonts w:ascii="Times New Roman" w:eastAsia="Times New Roman" w:hAnsi="Times New Roman" w:cs="Times New Roman"/>
          <w:sz w:val="24"/>
          <w:szCs w:val="24"/>
        </w:rPr>
        <w:t>6</w:t>
      </w:r>
      <w:r w:rsidR="002124F0" w:rsidRPr="002124F0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174ABA">
        <w:rPr>
          <w:rFonts w:ascii="Times New Roman" w:eastAsia="Times New Roman" w:hAnsi="Times New Roman" w:cs="Times New Roman"/>
          <w:sz w:val="24"/>
          <w:szCs w:val="24"/>
        </w:rPr>
        <w:t>5</w:t>
      </w:r>
      <w:r w:rsidR="002124F0" w:rsidRPr="002124F0">
        <w:rPr>
          <w:rFonts w:ascii="Times New Roman" w:eastAsia="Times New Roman" w:hAnsi="Times New Roman" w:cs="Times New Roman"/>
          <w:sz w:val="24"/>
          <w:szCs w:val="24"/>
        </w:rPr>
        <w:t xml:space="preserve">, a serem gozadas no </w:t>
      </w:r>
      <w:r w:rsidR="00174ABA">
        <w:rPr>
          <w:rFonts w:ascii="Times New Roman" w:eastAsia="Times New Roman" w:hAnsi="Times New Roman" w:cs="Times New Roman"/>
          <w:sz w:val="24"/>
          <w:szCs w:val="24"/>
        </w:rPr>
        <w:t>primeiro</w:t>
      </w:r>
      <w:r w:rsidR="002124F0" w:rsidRPr="002124F0">
        <w:rPr>
          <w:rFonts w:ascii="Times New Roman" w:eastAsia="Times New Roman" w:hAnsi="Times New Roman" w:cs="Times New Roman"/>
          <w:sz w:val="24"/>
          <w:szCs w:val="24"/>
        </w:rPr>
        <w:t xml:space="preserve"> período a partir do dia 0</w:t>
      </w:r>
      <w:r w:rsidR="00174ABA">
        <w:rPr>
          <w:rFonts w:ascii="Times New Roman" w:eastAsia="Times New Roman" w:hAnsi="Times New Roman" w:cs="Times New Roman"/>
          <w:sz w:val="24"/>
          <w:szCs w:val="24"/>
        </w:rPr>
        <w:t>3</w:t>
      </w:r>
      <w:r w:rsidR="002124F0" w:rsidRPr="002124F0">
        <w:rPr>
          <w:rFonts w:ascii="Times New Roman" w:eastAsia="Times New Roman" w:hAnsi="Times New Roman" w:cs="Times New Roman"/>
          <w:sz w:val="24"/>
          <w:szCs w:val="24"/>
        </w:rPr>
        <w:t xml:space="preserve"> à 1</w:t>
      </w:r>
      <w:r w:rsidR="00174ABA">
        <w:rPr>
          <w:rFonts w:ascii="Times New Roman" w:eastAsia="Times New Roman" w:hAnsi="Times New Roman" w:cs="Times New Roman"/>
          <w:sz w:val="24"/>
          <w:szCs w:val="24"/>
        </w:rPr>
        <w:t>2</w:t>
      </w:r>
      <w:r w:rsidR="002124F0" w:rsidRPr="002124F0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="002124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 w:rsidR="00174ABA">
        <w:rPr>
          <w:rFonts w:ascii="Times New Roman" w:eastAsia="Times New Roman" w:hAnsi="Times New Roman" w:cs="Times New Roman"/>
          <w:sz w:val="24"/>
          <w:szCs w:val="24"/>
        </w:rPr>
        <w:t>lh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2124F0" w:rsidRPr="002124F0"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961569">
        <w:rPr>
          <w:rFonts w:ascii="Times New Roman" w:eastAsia="Times New Roman" w:hAnsi="Times New Roman" w:cs="Times New Roman"/>
          <w:sz w:val="24"/>
          <w:szCs w:val="24"/>
        </w:rPr>
        <w:t>,</w:t>
      </w:r>
      <w:r w:rsidR="002124F0" w:rsidRPr="002124F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eastAsia="Times New Roman" w:hAnsi="Times New Roman" w:cs="Times New Roman"/>
          <w:sz w:val="24"/>
          <w:szCs w:val="24"/>
        </w:rPr>
        <w:t>dez dias</w:t>
      </w:r>
      <w:r w:rsidR="002124F0" w:rsidRPr="002124F0">
        <w:rPr>
          <w:rFonts w:ascii="Times New Roman" w:eastAsia="Times New Roman" w:hAnsi="Times New Roman" w:cs="Times New Roman"/>
          <w:sz w:val="24"/>
          <w:szCs w:val="24"/>
        </w:rPr>
        <w:t xml:space="preserve"> convertido em abono pecuniário;</w:t>
      </w:r>
    </w:p>
    <w:p w14:paraId="1CF2D14F" w14:textId="28090E5B" w:rsidR="002124F0" w:rsidRPr="002124F0" w:rsidRDefault="00FC443B" w:rsidP="00FC443B">
      <w:pPr>
        <w:spacing w:after="120" w:line="48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2124F0" w:rsidRPr="002124F0">
        <w:rPr>
          <w:rFonts w:ascii="Times New Roman" w:eastAsia="Times New Roman" w:hAnsi="Times New Roman" w:cs="Times New Roman"/>
          <w:sz w:val="24"/>
          <w:szCs w:val="24"/>
        </w:rPr>
        <w:t>Art. 2º. Esta Portaria entre em vigor na data de sua publicação.</w:t>
      </w:r>
    </w:p>
    <w:p w14:paraId="2A548D81" w14:textId="2BE8392B" w:rsidR="002124F0" w:rsidRPr="002124F0" w:rsidRDefault="00FC443B" w:rsidP="00FC443B">
      <w:pPr>
        <w:spacing w:after="12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2124F0" w:rsidRPr="002124F0">
        <w:rPr>
          <w:rFonts w:ascii="Times New Roman" w:eastAsia="Times New Roman" w:hAnsi="Times New Roman" w:cs="Times New Roman"/>
          <w:sz w:val="24"/>
          <w:szCs w:val="24"/>
        </w:rPr>
        <w:t>Publique-</w:t>
      </w:r>
      <w:r w:rsidR="002124F0" w:rsidRPr="002124F0">
        <w:rPr>
          <w:rFonts w:ascii="Times New Roman" w:eastAsia="Times New Roman" w:hAnsi="Times New Roman" w:cs="Times New Roman"/>
          <w:sz w:val="24"/>
          <w:szCs w:val="24"/>
        </w:rPr>
        <w:softHyphen/>
        <w:t>se, Registre-</w:t>
      </w:r>
      <w:r w:rsidR="002124F0" w:rsidRPr="002124F0">
        <w:rPr>
          <w:rFonts w:ascii="Times New Roman" w:eastAsia="Times New Roman" w:hAnsi="Times New Roman" w:cs="Times New Roman"/>
          <w:sz w:val="24"/>
          <w:szCs w:val="24"/>
        </w:rPr>
        <w:softHyphen/>
        <w:t>se, Cumpra</w:t>
      </w:r>
      <w:r w:rsidR="002124F0" w:rsidRPr="002124F0">
        <w:rPr>
          <w:rFonts w:ascii="Times New Roman" w:eastAsia="Times New Roman" w:hAnsi="Times New Roman" w:cs="Times New Roman"/>
          <w:sz w:val="24"/>
          <w:szCs w:val="24"/>
        </w:rPr>
        <w:softHyphen/>
        <w:t>-se.</w:t>
      </w:r>
    </w:p>
    <w:p w14:paraId="08C5647C" w14:textId="77777777" w:rsidR="002124F0" w:rsidRPr="002124F0" w:rsidRDefault="002124F0" w:rsidP="002124F0">
      <w:pPr>
        <w:spacing w:after="120" w:line="480" w:lineRule="auto"/>
        <w:ind w:left="283" w:firstLine="709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17AC9BA0" w14:textId="09064277" w:rsidR="002124F0" w:rsidRPr="002124F0" w:rsidRDefault="00FC443B" w:rsidP="00FC443B">
      <w:pPr>
        <w:widowControl w:val="0"/>
        <w:spacing w:after="0" w:line="259" w:lineRule="auto"/>
        <w:ind w:firstLine="70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</w:t>
      </w:r>
      <w:r w:rsidR="002124F0" w:rsidRPr="002124F0">
        <w:rPr>
          <w:rFonts w:ascii="Times New Roman" w:eastAsiaTheme="minorHAnsi" w:hAnsi="Times New Roman" w:cs="Times New Roman"/>
          <w:sz w:val="24"/>
          <w:szCs w:val="24"/>
          <w:lang w:eastAsia="en-US"/>
        </w:rPr>
        <w:t>Anchieta-SC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 em 02 de ju</w:t>
      </w:r>
      <w:r w:rsidR="00174ABA">
        <w:rPr>
          <w:rFonts w:ascii="Times New Roman" w:eastAsiaTheme="minorHAnsi" w:hAnsi="Times New Roman" w:cs="Times New Roman"/>
          <w:sz w:val="24"/>
          <w:szCs w:val="24"/>
          <w:lang w:eastAsia="en-US"/>
        </w:rPr>
        <w:t>lho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de 2025</w:t>
      </w:r>
    </w:p>
    <w:p w14:paraId="613B27E9" w14:textId="568034C5" w:rsidR="008032C0" w:rsidRDefault="008032C0" w:rsidP="008032C0">
      <w:pPr>
        <w:pStyle w:val="Recuodecorpodetexto2"/>
        <w:ind w:firstLine="2340"/>
        <w:rPr>
          <w:rFonts w:ascii="Times New Roman" w:hAnsi="Times New Roman"/>
          <w:i w:val="0"/>
          <w:iCs w:val="0"/>
          <w:sz w:val="24"/>
        </w:rPr>
      </w:pPr>
    </w:p>
    <w:p w14:paraId="0F754522" w14:textId="20E9DB7B" w:rsidR="00316035" w:rsidRDefault="00316035" w:rsidP="008032C0">
      <w:pPr>
        <w:pStyle w:val="Recuodecorpodetexto2"/>
        <w:ind w:firstLine="2340"/>
        <w:rPr>
          <w:rFonts w:ascii="Times New Roman" w:hAnsi="Times New Roman"/>
          <w:i w:val="0"/>
          <w:iCs w:val="0"/>
          <w:sz w:val="24"/>
        </w:rPr>
      </w:pPr>
    </w:p>
    <w:p w14:paraId="0F952AC9" w14:textId="77777777" w:rsidR="00FF09AE" w:rsidRPr="00FF09AE" w:rsidRDefault="00FF09AE" w:rsidP="00FF09AE">
      <w:pPr>
        <w:spacing w:after="120" w:line="480" w:lineRule="auto"/>
        <w:ind w:left="283" w:firstLine="234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68971F82" w14:textId="0D17F802" w:rsidR="00FF09AE" w:rsidRPr="00FF09AE" w:rsidRDefault="00FF09AE" w:rsidP="00FF09AE">
      <w:pPr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FF09AE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                                          </w:t>
      </w:r>
      <w:r w:rsidR="007B06F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 TIAGO LEANDRO MOSERLE</w:t>
      </w:r>
    </w:p>
    <w:p w14:paraId="08A0AACD" w14:textId="77777777" w:rsidR="00FF09AE" w:rsidRPr="007B06F9" w:rsidRDefault="00FF09AE" w:rsidP="00FF09AE">
      <w:pPr>
        <w:spacing w:after="0" w:line="240" w:lineRule="auto"/>
        <w:jc w:val="center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7B06F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Presidente da Câmara Municipal</w:t>
      </w:r>
    </w:p>
    <w:p w14:paraId="16C53585" w14:textId="77777777" w:rsidR="00FF09AE" w:rsidRPr="007B06F9" w:rsidRDefault="00FF09AE" w:rsidP="00FF09AE">
      <w:pPr>
        <w:spacing w:after="120"/>
        <w:jc w:val="center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14:paraId="26A2E7E4" w14:textId="77777777" w:rsidR="00FF09AE" w:rsidRPr="00FF09AE" w:rsidRDefault="00FF09AE" w:rsidP="00FF09AE">
      <w:pPr>
        <w:spacing w:after="12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8D40DC1" w14:textId="77777777" w:rsidR="00FC443B" w:rsidRDefault="00FC443B" w:rsidP="00FF09AE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69FB5C19" w14:textId="77777777" w:rsidR="00FC443B" w:rsidRDefault="00FC443B" w:rsidP="00FF09AE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567E6757" w14:textId="77777777" w:rsidR="00FC443B" w:rsidRDefault="00FC443B" w:rsidP="00FF09AE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63699014" w14:textId="77777777" w:rsidR="00FC443B" w:rsidRDefault="00FC443B" w:rsidP="00FF09AE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64519DD3" w14:textId="63C94055" w:rsidR="00FF09AE" w:rsidRPr="00FF09AE" w:rsidRDefault="00FF09AE" w:rsidP="00FF09AE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F09AE">
        <w:rPr>
          <w:rFonts w:ascii="Times New Roman" w:eastAsiaTheme="minorHAnsi" w:hAnsi="Times New Roman" w:cs="Times New Roman"/>
          <w:sz w:val="20"/>
          <w:szCs w:val="20"/>
          <w:lang w:eastAsia="en-US"/>
        </w:rPr>
        <w:t>Certifico que a presente Portaria</w:t>
      </w:r>
    </w:p>
    <w:p w14:paraId="2A208F5B" w14:textId="77777777" w:rsidR="00FF09AE" w:rsidRPr="00FF09AE" w:rsidRDefault="00FF09AE" w:rsidP="00FF09AE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F09AE">
        <w:rPr>
          <w:rFonts w:ascii="Times New Roman" w:eastAsiaTheme="minorHAnsi" w:hAnsi="Times New Roman" w:cs="Times New Roman"/>
          <w:sz w:val="20"/>
          <w:szCs w:val="20"/>
          <w:lang w:eastAsia="en-US"/>
        </w:rPr>
        <w:t>Foi publicada na forma da lei.</w:t>
      </w:r>
    </w:p>
    <w:p w14:paraId="3E285885" w14:textId="77777777" w:rsidR="00FF09AE" w:rsidRPr="00FF09AE" w:rsidRDefault="00FF09AE" w:rsidP="00FF09AE">
      <w:pPr>
        <w:spacing w:after="0" w:line="240" w:lineRule="auto"/>
        <w:rPr>
          <w:rFonts w:ascii="Times New Roman" w:eastAsiaTheme="minorHAnsi" w:hAnsi="Times New Roman" w:cs="Times New Roman"/>
          <w:b/>
          <w:iCs/>
          <w:sz w:val="20"/>
          <w:szCs w:val="20"/>
          <w:lang w:eastAsia="en-US"/>
        </w:rPr>
      </w:pPr>
      <w:r w:rsidRPr="00FF09AE">
        <w:rPr>
          <w:rFonts w:ascii="Times New Roman" w:eastAsiaTheme="minorHAnsi" w:hAnsi="Times New Roman" w:cs="Times New Roman"/>
          <w:b/>
          <w:iCs/>
          <w:sz w:val="20"/>
          <w:szCs w:val="20"/>
          <w:lang w:eastAsia="en-US"/>
        </w:rPr>
        <w:t>Eliane Maria Faust</w:t>
      </w:r>
    </w:p>
    <w:p w14:paraId="39243FBE" w14:textId="01E4A585" w:rsidR="008032C0" w:rsidRPr="00FF09AE" w:rsidRDefault="00FF09AE" w:rsidP="00FF09AE">
      <w:pPr>
        <w:spacing w:after="0" w:line="240" w:lineRule="auto"/>
        <w:rPr>
          <w:rFonts w:ascii="Times New Roman" w:eastAsiaTheme="minorHAnsi" w:hAnsi="Times New Roman" w:cs="Times New Roman"/>
          <w:b/>
          <w:iCs/>
          <w:sz w:val="20"/>
          <w:szCs w:val="20"/>
          <w:lang w:eastAsia="en-US"/>
        </w:rPr>
      </w:pPr>
      <w:r w:rsidRPr="00FF09AE">
        <w:rPr>
          <w:rFonts w:ascii="Times New Roman" w:eastAsiaTheme="minorHAnsi" w:hAnsi="Times New Roman" w:cs="Times New Roman"/>
          <w:sz w:val="20"/>
          <w:szCs w:val="20"/>
          <w:lang w:eastAsia="en-US"/>
        </w:rPr>
        <w:t>Diretora Gera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l</w:t>
      </w:r>
    </w:p>
    <w:p w14:paraId="307DF491" w14:textId="77777777" w:rsidR="00371DAA" w:rsidRDefault="00371DAA"/>
    <w:sectPr w:rsidR="00371D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C0857" w14:textId="77777777" w:rsidR="00932E01" w:rsidRDefault="00932E01">
      <w:pPr>
        <w:spacing w:after="0" w:line="240" w:lineRule="auto"/>
      </w:pPr>
      <w:r>
        <w:separator/>
      </w:r>
    </w:p>
  </w:endnote>
  <w:endnote w:type="continuationSeparator" w:id="0">
    <w:p w14:paraId="01C2A940" w14:textId="77777777" w:rsidR="00932E01" w:rsidRDefault="00932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47406" w14:textId="77777777" w:rsidR="000D296F" w:rsidRDefault="00932E0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61589" w14:textId="77777777" w:rsidR="0069504D" w:rsidRPr="00BC3C95" w:rsidRDefault="0069504D" w:rsidP="0069504D">
    <w:pPr>
      <w:pStyle w:val="Rodap"/>
      <w:jc w:val="center"/>
      <w:rPr>
        <w:rFonts w:cstheme="minorHAnsi"/>
        <w:sz w:val="20"/>
        <w:szCs w:val="20"/>
      </w:rPr>
    </w:pPr>
    <w:r w:rsidRPr="00BC3C95">
      <w:rPr>
        <w:rFonts w:cstheme="minorHAnsi"/>
        <w:sz w:val="20"/>
        <w:szCs w:val="20"/>
      </w:rPr>
      <w:t xml:space="preserve">Rua Vereador Geraldo </w:t>
    </w:r>
    <w:proofErr w:type="spellStart"/>
    <w:r w:rsidRPr="00BC3C95">
      <w:rPr>
        <w:rFonts w:cstheme="minorHAnsi"/>
        <w:sz w:val="20"/>
        <w:szCs w:val="20"/>
      </w:rPr>
      <w:t>Garlet</w:t>
    </w:r>
    <w:proofErr w:type="spellEnd"/>
    <w:r w:rsidRPr="00BC3C95">
      <w:rPr>
        <w:rFonts w:cstheme="minorHAnsi"/>
        <w:sz w:val="20"/>
        <w:szCs w:val="20"/>
      </w:rPr>
      <w:t>, nº 01- Centro- CEP 89970-000- Anchieta-SC- Fone (49)3653-0585</w:t>
    </w:r>
  </w:p>
  <w:p w14:paraId="6974F006" w14:textId="77777777" w:rsidR="0069504D" w:rsidRPr="00BC3C95" w:rsidRDefault="0069504D" w:rsidP="0069504D">
    <w:pPr>
      <w:pStyle w:val="Rodap"/>
      <w:jc w:val="center"/>
      <w:rPr>
        <w:rFonts w:cstheme="minorHAnsi"/>
        <w:sz w:val="20"/>
        <w:szCs w:val="20"/>
      </w:rPr>
    </w:pPr>
    <w:proofErr w:type="spellStart"/>
    <w:r w:rsidRPr="00BC3C95">
      <w:rPr>
        <w:rFonts w:cstheme="minorHAnsi"/>
        <w:sz w:val="20"/>
        <w:szCs w:val="20"/>
      </w:rPr>
      <w:t>Email</w:t>
    </w:r>
    <w:proofErr w:type="spellEnd"/>
    <w:r w:rsidRPr="00BC3C95">
      <w:rPr>
        <w:rFonts w:cstheme="minorHAnsi"/>
        <w:sz w:val="20"/>
        <w:szCs w:val="20"/>
      </w:rPr>
      <w:t xml:space="preserve">: </w:t>
    </w:r>
    <w:hyperlink r:id="rId1" w:history="1">
      <w:r w:rsidRPr="00BC3C95">
        <w:rPr>
          <w:rStyle w:val="Hyperlink"/>
          <w:rFonts w:cstheme="minorHAnsi"/>
          <w:sz w:val="20"/>
          <w:szCs w:val="20"/>
        </w:rPr>
        <w:t>camaradevereadoresanchieta@gmail.com</w:t>
      </w:r>
    </w:hyperlink>
    <w:r w:rsidRPr="00BC3C95">
      <w:rPr>
        <w:rFonts w:cstheme="minorHAnsi"/>
        <w:sz w:val="20"/>
        <w:szCs w:val="20"/>
      </w:rPr>
      <w:t xml:space="preserve"> – Site: www.anchieta.sc.leg.br</w:t>
    </w:r>
  </w:p>
  <w:p w14:paraId="7465658B" w14:textId="77777777" w:rsidR="000D296F" w:rsidRDefault="00932E0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D2765" w14:textId="77777777" w:rsidR="000D296F" w:rsidRDefault="00932E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04A5D" w14:textId="77777777" w:rsidR="00932E01" w:rsidRDefault="00932E01">
      <w:pPr>
        <w:spacing w:after="0" w:line="240" w:lineRule="auto"/>
      </w:pPr>
      <w:r>
        <w:separator/>
      </w:r>
    </w:p>
  </w:footnote>
  <w:footnote w:type="continuationSeparator" w:id="0">
    <w:p w14:paraId="49CFEFD4" w14:textId="77777777" w:rsidR="00932E01" w:rsidRDefault="00932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401AF" w14:textId="77777777" w:rsidR="000D296F" w:rsidRDefault="00932E01">
    <w:pPr>
      <w:pStyle w:val="Cabealho"/>
    </w:pPr>
    <w:r>
      <w:rPr>
        <w:noProof/>
        <w:lang w:eastAsia="pt-BR"/>
      </w:rPr>
      <w:pict w14:anchorId="2D70F3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15E57" w14:textId="77777777" w:rsidR="0069504D" w:rsidRPr="002C5680" w:rsidRDefault="0069504D" w:rsidP="0069504D">
    <w:pPr>
      <w:pStyle w:val="Cabealho"/>
      <w:rPr>
        <w:rFonts w:ascii="Bahnschrift SemiCondensed" w:hAnsi="Bahnschrift SemiCondensed"/>
        <w:i/>
        <w:iCs/>
        <w:sz w:val="24"/>
        <w:szCs w:val="24"/>
      </w:rPr>
    </w:pPr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101DCEC0" wp14:editId="629146D5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74BCF55C" w14:textId="77777777" w:rsidR="0069504D" w:rsidRPr="00A9420B" w:rsidRDefault="0069504D" w:rsidP="0069504D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p w14:paraId="7F878AC2" w14:textId="3EBE0609" w:rsidR="000D296F" w:rsidRDefault="00932E0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4F9C9" w14:textId="77777777" w:rsidR="000D296F" w:rsidRDefault="00932E01">
    <w:pPr>
      <w:pStyle w:val="Cabealho"/>
    </w:pPr>
    <w:r>
      <w:rPr>
        <w:noProof/>
        <w:lang w:eastAsia="pt-BR"/>
      </w:rPr>
      <w:pict w14:anchorId="375430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85044"/>
    <w:multiLevelType w:val="hybridMultilevel"/>
    <w:tmpl w:val="9B3AA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B0C5C"/>
    <w:multiLevelType w:val="hybridMultilevel"/>
    <w:tmpl w:val="62DCFF68"/>
    <w:lvl w:ilvl="0" w:tplc="D28A973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DAA"/>
    <w:rsid w:val="000A557E"/>
    <w:rsid w:val="000B2CFE"/>
    <w:rsid w:val="001674C5"/>
    <w:rsid w:val="00172CA7"/>
    <w:rsid w:val="00174ABA"/>
    <w:rsid w:val="001A3320"/>
    <w:rsid w:val="001B49FB"/>
    <w:rsid w:val="001E17BF"/>
    <w:rsid w:val="00211B8A"/>
    <w:rsid w:val="002124F0"/>
    <w:rsid w:val="00237D34"/>
    <w:rsid w:val="00272D12"/>
    <w:rsid w:val="00316035"/>
    <w:rsid w:val="00371DAA"/>
    <w:rsid w:val="00377376"/>
    <w:rsid w:val="003C0E38"/>
    <w:rsid w:val="005055C2"/>
    <w:rsid w:val="00520769"/>
    <w:rsid w:val="005A73F0"/>
    <w:rsid w:val="005E4A2A"/>
    <w:rsid w:val="00626DAC"/>
    <w:rsid w:val="00640E32"/>
    <w:rsid w:val="0069504D"/>
    <w:rsid w:val="006B3E61"/>
    <w:rsid w:val="006E722E"/>
    <w:rsid w:val="00745C6D"/>
    <w:rsid w:val="007629B8"/>
    <w:rsid w:val="00780367"/>
    <w:rsid w:val="00782BDD"/>
    <w:rsid w:val="007B06F9"/>
    <w:rsid w:val="007B4E4C"/>
    <w:rsid w:val="007E141F"/>
    <w:rsid w:val="008032C0"/>
    <w:rsid w:val="00840374"/>
    <w:rsid w:val="00871247"/>
    <w:rsid w:val="00884FAB"/>
    <w:rsid w:val="008A160A"/>
    <w:rsid w:val="008D1EA7"/>
    <w:rsid w:val="00932E01"/>
    <w:rsid w:val="00961569"/>
    <w:rsid w:val="009B2BFC"/>
    <w:rsid w:val="00A25E9B"/>
    <w:rsid w:val="00AB5035"/>
    <w:rsid w:val="00AD17DF"/>
    <w:rsid w:val="00AD2860"/>
    <w:rsid w:val="00B04A7F"/>
    <w:rsid w:val="00B2389D"/>
    <w:rsid w:val="00B50F09"/>
    <w:rsid w:val="00B61046"/>
    <w:rsid w:val="00B77141"/>
    <w:rsid w:val="00BC732D"/>
    <w:rsid w:val="00BD70CD"/>
    <w:rsid w:val="00C26712"/>
    <w:rsid w:val="00C935E6"/>
    <w:rsid w:val="00D450A5"/>
    <w:rsid w:val="00D9122C"/>
    <w:rsid w:val="00D969A7"/>
    <w:rsid w:val="00DA1B7E"/>
    <w:rsid w:val="00DA45FB"/>
    <w:rsid w:val="00E75327"/>
    <w:rsid w:val="00EC70B6"/>
    <w:rsid w:val="00EE3748"/>
    <w:rsid w:val="00F02952"/>
    <w:rsid w:val="00FC443B"/>
    <w:rsid w:val="00FD6642"/>
    <w:rsid w:val="00FF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5EEEF56"/>
  <w15:chartTrackingRefBased/>
  <w15:docId w15:val="{C62869CC-1772-41C6-A5D3-65542F69D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71DAA"/>
    <w:pPr>
      <w:spacing w:after="200" w:line="276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32C0"/>
    <w:pPr>
      <w:keepNext/>
      <w:spacing w:after="0" w:line="240" w:lineRule="auto"/>
      <w:ind w:firstLine="2340"/>
      <w:jc w:val="both"/>
      <w:outlineLvl w:val="1"/>
    </w:pPr>
    <w:rPr>
      <w:rFonts w:ascii="Bookman Old Style" w:eastAsia="Times New Roman" w:hAnsi="Bookman Old Style" w:cs="Times New Roman"/>
      <w:sz w:val="20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1DA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71DAA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371DA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71DAA"/>
    <w:rPr>
      <w:rFonts w:asciiTheme="minorHAnsi" w:hAnsiTheme="minorHAnsi" w:cstheme="minorBidi"/>
      <w:sz w:val="22"/>
      <w:szCs w:val="22"/>
    </w:rPr>
  </w:style>
  <w:style w:type="paragraph" w:styleId="PargrafodaLista">
    <w:name w:val="List Paragraph"/>
    <w:basedOn w:val="Normal"/>
    <w:uiPriority w:val="34"/>
    <w:qFormat/>
    <w:rsid w:val="00371DA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6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642"/>
    <w:rPr>
      <w:rFonts w:ascii="Segoe UI" w:eastAsia="Calibri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69504D"/>
    <w:rPr>
      <w:color w:val="0563C1" w:themeColor="hyperlink"/>
      <w:u w:val="single"/>
    </w:rPr>
  </w:style>
  <w:style w:type="paragraph" w:styleId="Recuodecorpodetexto2">
    <w:name w:val="Body Text Indent 2"/>
    <w:basedOn w:val="Normal"/>
    <w:link w:val="Recuodecorpodetexto2Char"/>
    <w:rsid w:val="008032C0"/>
    <w:pPr>
      <w:spacing w:after="0" w:line="240" w:lineRule="auto"/>
      <w:ind w:firstLine="3600"/>
      <w:jc w:val="both"/>
    </w:pPr>
    <w:rPr>
      <w:rFonts w:ascii="Trebuchet MS" w:eastAsia="Times New Roman" w:hAnsi="Trebuchet MS" w:cs="Times New Roman"/>
      <w:i/>
      <w:iCs/>
      <w:sz w:val="28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8032C0"/>
    <w:rPr>
      <w:rFonts w:ascii="Trebuchet MS" w:eastAsia="Times New Roman" w:hAnsi="Trebuchet MS"/>
      <w:i/>
      <w:iCs/>
      <w:sz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32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32C0"/>
    <w:rPr>
      <w:rFonts w:ascii="Calibri" w:eastAsia="Calibri" w:hAnsi="Calibri" w:cs="Calibri"/>
      <w:sz w:val="22"/>
      <w:szCs w:val="22"/>
      <w:lang w:eastAsia="pt-BR"/>
    </w:rPr>
  </w:style>
  <w:style w:type="character" w:customStyle="1" w:styleId="Ttulo2Char">
    <w:name w:val="Título 2 Char"/>
    <w:basedOn w:val="Fontepargpadro"/>
    <w:link w:val="Ttulo2"/>
    <w:rsid w:val="008032C0"/>
    <w:rPr>
      <w:rFonts w:ascii="Bookman Old Style" w:eastAsia="Times New Roman" w:hAnsi="Bookman Old Style"/>
      <w:sz w:val="20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40</cp:revision>
  <cp:lastPrinted>2025-07-03T12:00:00Z</cp:lastPrinted>
  <dcterms:created xsi:type="dcterms:W3CDTF">2020-11-30T13:31:00Z</dcterms:created>
  <dcterms:modified xsi:type="dcterms:W3CDTF">2025-07-03T12:00:00Z</dcterms:modified>
</cp:coreProperties>
</file>